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B90" w:rsidRPr="007D58D8" w:rsidRDefault="003D5A0A" w:rsidP="007D58D8">
      <w:pPr>
        <w:jc w:val="both"/>
        <w:rPr>
          <w:rFonts w:ascii="Tahoma" w:hAnsi="Tahoma" w:cs="Tahoma"/>
          <w:sz w:val="20"/>
          <w:szCs w:val="20"/>
        </w:rPr>
      </w:pPr>
      <w:bookmarkStart w:id="0" w:name="_GoBack"/>
      <w:bookmarkEnd w:id="0"/>
      <w:r>
        <w:rPr>
          <w:rFonts w:ascii="Tahoma" w:hAnsi="Tahoma" w:cs="Tahoma"/>
          <w:noProof/>
          <w:sz w:val="20"/>
          <w:szCs w:val="20"/>
          <w:lang w:val="en-US" w:eastAsia="en-US" w:bidi="ar-SA"/>
        </w:rPr>
        <w:drawing>
          <wp:anchor distT="0" distB="0" distL="114300" distR="114300" simplePos="0" relativeHeight="251661312" behindDoc="1" locked="0" layoutInCell="1" allowOverlap="1">
            <wp:simplePos x="0" y="0"/>
            <wp:positionH relativeFrom="column">
              <wp:posOffset>4044950</wp:posOffset>
            </wp:positionH>
            <wp:positionV relativeFrom="paragraph">
              <wp:posOffset>-513715</wp:posOffset>
            </wp:positionV>
            <wp:extent cx="2041525" cy="791845"/>
            <wp:effectExtent l="19050" t="0" r="0" b="0"/>
            <wp:wrapTight wrapText="bothSides">
              <wp:wrapPolygon edited="0">
                <wp:start x="-202" y="0"/>
                <wp:lineTo x="-202" y="21306"/>
                <wp:lineTo x="21566" y="21306"/>
                <wp:lineTo x="21566" y="0"/>
                <wp:lineTo x="-202" y="0"/>
              </wp:wrapPolygon>
            </wp:wrapTight>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41525" cy="791845"/>
                    </a:xfrm>
                    <a:prstGeom prst="rect">
                      <a:avLst/>
                    </a:prstGeom>
                    <a:noFill/>
                    <a:ln w="9525">
                      <a:noFill/>
                      <a:miter lim="800000"/>
                      <a:headEnd/>
                      <a:tailEnd/>
                    </a:ln>
                  </pic:spPr>
                </pic:pic>
              </a:graphicData>
            </a:graphic>
          </wp:anchor>
        </w:drawing>
      </w:r>
    </w:p>
    <w:p w:rsidR="00574B90" w:rsidRPr="007D58D8" w:rsidRDefault="00574B90" w:rsidP="007D58D8">
      <w:pPr>
        <w:jc w:val="both"/>
        <w:rPr>
          <w:rFonts w:ascii="Tahoma" w:hAnsi="Tahoma" w:cs="Tahoma"/>
          <w:sz w:val="20"/>
          <w:szCs w:val="20"/>
        </w:rPr>
      </w:pPr>
    </w:p>
    <w:p w:rsidR="00574B90" w:rsidRPr="007D58D8" w:rsidRDefault="00574B90" w:rsidP="007D58D8">
      <w:pPr>
        <w:jc w:val="both"/>
        <w:rPr>
          <w:rFonts w:ascii="Tahoma" w:hAnsi="Tahoma" w:cs="Tahoma"/>
          <w:sz w:val="20"/>
          <w:szCs w:val="20"/>
        </w:rPr>
      </w:pPr>
    </w:p>
    <w:p w:rsidR="00574B90" w:rsidRPr="007D58D8" w:rsidRDefault="00574B90" w:rsidP="007D58D8">
      <w:pPr>
        <w:jc w:val="both"/>
        <w:rPr>
          <w:rFonts w:ascii="Tahoma" w:hAnsi="Tahoma" w:cs="Tahoma"/>
          <w:sz w:val="20"/>
          <w:szCs w:val="20"/>
        </w:rPr>
      </w:pPr>
    </w:p>
    <w:p w:rsidR="00574B90" w:rsidRPr="007D58D8" w:rsidRDefault="00574B90" w:rsidP="007D58D8">
      <w:pPr>
        <w:jc w:val="both"/>
        <w:rPr>
          <w:rFonts w:ascii="Tahoma" w:hAnsi="Tahoma" w:cs="Tahoma"/>
          <w:sz w:val="20"/>
          <w:szCs w:val="20"/>
        </w:rPr>
      </w:pPr>
    </w:p>
    <w:p w:rsidR="00574B90" w:rsidRPr="007D58D8" w:rsidRDefault="00574B90" w:rsidP="007D58D8">
      <w:pPr>
        <w:jc w:val="both"/>
        <w:rPr>
          <w:rFonts w:ascii="Tahoma" w:hAnsi="Tahoma" w:cs="Tahoma"/>
          <w:sz w:val="20"/>
          <w:szCs w:val="20"/>
        </w:rPr>
      </w:pPr>
    </w:p>
    <w:p w:rsidR="00574B90" w:rsidRPr="007D58D8" w:rsidRDefault="00574B90" w:rsidP="007D58D8">
      <w:pPr>
        <w:jc w:val="both"/>
        <w:rPr>
          <w:rFonts w:ascii="Tahoma" w:hAnsi="Tahoma" w:cs="Tahoma"/>
          <w:sz w:val="20"/>
          <w:szCs w:val="20"/>
        </w:rPr>
      </w:pPr>
    </w:p>
    <w:p w:rsidR="00574B90" w:rsidRPr="007D58D8" w:rsidRDefault="00574B90" w:rsidP="007D58D8">
      <w:pPr>
        <w:jc w:val="both"/>
        <w:rPr>
          <w:rFonts w:ascii="Tahoma" w:hAnsi="Tahoma" w:cs="Tahoma"/>
          <w:sz w:val="20"/>
          <w:szCs w:val="20"/>
        </w:rPr>
      </w:pPr>
    </w:p>
    <w:p w:rsidR="00574B90" w:rsidRPr="007D58D8" w:rsidRDefault="00574B90" w:rsidP="007D58D8">
      <w:pPr>
        <w:jc w:val="both"/>
        <w:rPr>
          <w:rFonts w:ascii="Tahoma" w:hAnsi="Tahoma" w:cs="Tahoma"/>
          <w:sz w:val="20"/>
          <w:szCs w:val="20"/>
        </w:rPr>
      </w:pPr>
    </w:p>
    <w:p w:rsidR="00574B90" w:rsidRPr="007D58D8" w:rsidRDefault="00574B90" w:rsidP="007D58D8">
      <w:pPr>
        <w:jc w:val="both"/>
        <w:rPr>
          <w:rFonts w:ascii="Tahoma" w:hAnsi="Tahoma" w:cs="Tahoma"/>
          <w:sz w:val="20"/>
          <w:szCs w:val="20"/>
        </w:rPr>
      </w:pPr>
    </w:p>
    <w:p w:rsidR="00574B90" w:rsidRPr="007D58D8" w:rsidRDefault="00574B90" w:rsidP="007D58D8">
      <w:pPr>
        <w:jc w:val="both"/>
        <w:rPr>
          <w:rFonts w:ascii="Tahoma" w:hAnsi="Tahoma" w:cs="Tahoma"/>
          <w:sz w:val="20"/>
          <w:szCs w:val="20"/>
        </w:rPr>
      </w:pPr>
    </w:p>
    <w:p w:rsidR="00574B90" w:rsidRPr="007D58D8" w:rsidRDefault="00574B90" w:rsidP="007D58D8">
      <w:pPr>
        <w:jc w:val="both"/>
        <w:rPr>
          <w:rFonts w:ascii="Tahoma" w:hAnsi="Tahoma" w:cs="Tahoma"/>
          <w:sz w:val="20"/>
          <w:szCs w:val="20"/>
        </w:rPr>
      </w:pPr>
    </w:p>
    <w:p w:rsidR="00574B90" w:rsidRPr="007D58D8" w:rsidRDefault="00574B90" w:rsidP="007D58D8">
      <w:pPr>
        <w:jc w:val="both"/>
        <w:rPr>
          <w:rFonts w:ascii="Tahoma" w:hAnsi="Tahoma" w:cs="Tahoma"/>
          <w:sz w:val="20"/>
          <w:szCs w:val="20"/>
        </w:rPr>
      </w:pPr>
    </w:p>
    <w:p w:rsidR="00574B90" w:rsidRPr="007D58D8" w:rsidRDefault="00574B90" w:rsidP="007D58D8">
      <w:pPr>
        <w:jc w:val="both"/>
        <w:rPr>
          <w:rFonts w:ascii="Tahoma" w:hAnsi="Tahoma" w:cs="Tahoma"/>
          <w:sz w:val="20"/>
          <w:szCs w:val="20"/>
        </w:rPr>
      </w:pPr>
      <w:r w:rsidRPr="007D58D8">
        <w:rPr>
          <w:rFonts w:ascii="Tahoma" w:hAnsi="Tahoma" w:cs="Tahoma"/>
          <w:noProof/>
          <w:sz w:val="20"/>
          <w:szCs w:val="20"/>
          <w:lang w:val="en-US" w:eastAsia="en-US" w:bidi="ar-SA"/>
        </w:rPr>
        <w:drawing>
          <wp:anchor distT="0" distB="0" distL="114300" distR="114300" simplePos="0" relativeHeight="251660288" behindDoc="0" locked="0" layoutInCell="1" allowOverlap="1">
            <wp:simplePos x="0" y="0"/>
            <wp:positionH relativeFrom="column">
              <wp:posOffset>2388235</wp:posOffset>
            </wp:positionH>
            <wp:positionV relativeFrom="paragraph">
              <wp:posOffset>139065</wp:posOffset>
            </wp:positionV>
            <wp:extent cx="3107055" cy="540385"/>
            <wp:effectExtent l="0" t="0" r="0" b="0"/>
            <wp:wrapNone/>
            <wp:docPr id="2" name="Immagine 2" descr="LOGO P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F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7055" cy="540385"/>
                    </a:xfrm>
                    <a:prstGeom prst="rect">
                      <a:avLst/>
                    </a:prstGeom>
                    <a:noFill/>
                  </pic:spPr>
                </pic:pic>
              </a:graphicData>
            </a:graphic>
          </wp:anchor>
        </w:drawing>
      </w:r>
    </w:p>
    <w:p w:rsidR="00574B90" w:rsidRPr="007D58D8" w:rsidRDefault="00574B90" w:rsidP="007D58D8">
      <w:pPr>
        <w:jc w:val="both"/>
        <w:rPr>
          <w:rFonts w:ascii="Tahoma" w:hAnsi="Tahoma" w:cs="Tahoma"/>
          <w:sz w:val="20"/>
          <w:szCs w:val="20"/>
        </w:rPr>
      </w:pPr>
    </w:p>
    <w:p w:rsidR="00574B90" w:rsidRPr="007D58D8" w:rsidRDefault="00574B90" w:rsidP="007D58D8">
      <w:pPr>
        <w:jc w:val="both"/>
        <w:rPr>
          <w:rFonts w:ascii="Tahoma" w:hAnsi="Tahoma" w:cs="Tahoma"/>
          <w:sz w:val="20"/>
          <w:szCs w:val="20"/>
        </w:rPr>
      </w:pPr>
    </w:p>
    <w:p w:rsidR="00574B90" w:rsidRPr="00346F53" w:rsidRDefault="00574B90" w:rsidP="00346F53">
      <w:pPr>
        <w:jc w:val="right"/>
        <w:rPr>
          <w:rFonts w:ascii="Tahoma" w:hAnsi="Tahoma" w:cs="Tahoma"/>
        </w:rPr>
      </w:pPr>
    </w:p>
    <w:p w:rsidR="00574B90" w:rsidRDefault="00574B90" w:rsidP="00346F53">
      <w:pPr>
        <w:jc w:val="right"/>
        <w:rPr>
          <w:rFonts w:ascii="Tahoma" w:hAnsi="Tahoma" w:cs="Tahoma"/>
        </w:rPr>
      </w:pPr>
    </w:p>
    <w:p w:rsidR="00346F53" w:rsidRDefault="00346F53" w:rsidP="00346F53">
      <w:pPr>
        <w:jc w:val="right"/>
        <w:rPr>
          <w:rFonts w:ascii="Tahoma" w:hAnsi="Tahoma" w:cs="Tahoma"/>
        </w:rPr>
      </w:pPr>
    </w:p>
    <w:p w:rsidR="00346F53" w:rsidRDefault="00346F53" w:rsidP="00346F53">
      <w:pPr>
        <w:jc w:val="right"/>
        <w:rPr>
          <w:rFonts w:ascii="Tahoma" w:hAnsi="Tahoma" w:cs="Tahoma"/>
        </w:rPr>
      </w:pPr>
    </w:p>
    <w:p w:rsidR="00346F53" w:rsidRDefault="00346F53" w:rsidP="00346F53">
      <w:pPr>
        <w:jc w:val="right"/>
        <w:rPr>
          <w:rFonts w:ascii="Tahoma" w:hAnsi="Tahoma" w:cs="Tahoma"/>
        </w:rPr>
      </w:pPr>
    </w:p>
    <w:p w:rsidR="00346F53" w:rsidRPr="00346F53" w:rsidRDefault="00346F53" w:rsidP="00346F53">
      <w:pPr>
        <w:jc w:val="right"/>
        <w:rPr>
          <w:rFonts w:ascii="Tahoma" w:hAnsi="Tahoma" w:cs="Tahoma"/>
        </w:rPr>
      </w:pPr>
    </w:p>
    <w:p w:rsidR="00574B90" w:rsidRPr="00346F53" w:rsidRDefault="00574B90" w:rsidP="00346F53">
      <w:pPr>
        <w:jc w:val="right"/>
        <w:rPr>
          <w:rFonts w:ascii="Tahoma" w:hAnsi="Tahoma" w:cs="Tahoma"/>
        </w:rPr>
      </w:pPr>
    </w:p>
    <w:p w:rsidR="00574B90" w:rsidRPr="00346F53" w:rsidRDefault="00574B90" w:rsidP="00346F53">
      <w:pPr>
        <w:jc w:val="right"/>
        <w:rPr>
          <w:rFonts w:ascii="Tahoma" w:hAnsi="Tahoma" w:cs="Tahoma"/>
          <w:b/>
        </w:rPr>
      </w:pPr>
      <w:r w:rsidRPr="00346F53">
        <w:rPr>
          <w:rFonts w:ascii="Tahoma" w:hAnsi="Tahoma" w:cs="Tahoma"/>
          <w:b/>
        </w:rPr>
        <w:t xml:space="preserve">AZIENDA SPECIALE </w:t>
      </w:r>
    </w:p>
    <w:p w:rsidR="00574B90" w:rsidRPr="00346F53" w:rsidRDefault="00574B90" w:rsidP="00346F53">
      <w:pPr>
        <w:jc w:val="right"/>
        <w:rPr>
          <w:rFonts w:ascii="Tahoma" w:hAnsi="Tahoma" w:cs="Tahoma"/>
          <w:b/>
        </w:rPr>
      </w:pPr>
      <w:r w:rsidRPr="00346F53">
        <w:rPr>
          <w:rFonts w:ascii="Tahoma" w:hAnsi="Tahoma" w:cs="Tahoma"/>
          <w:b/>
        </w:rPr>
        <w:t xml:space="preserve">PER LA FORMAZIONE </w:t>
      </w:r>
    </w:p>
    <w:p w:rsidR="00574B90" w:rsidRPr="00346F53" w:rsidRDefault="00574B90" w:rsidP="00346F53">
      <w:pPr>
        <w:jc w:val="right"/>
        <w:rPr>
          <w:rFonts w:ascii="Tahoma" w:hAnsi="Tahoma" w:cs="Tahoma"/>
          <w:b/>
        </w:rPr>
      </w:pPr>
      <w:r w:rsidRPr="00346F53">
        <w:rPr>
          <w:rFonts w:ascii="Tahoma" w:hAnsi="Tahoma" w:cs="Tahoma"/>
          <w:b/>
        </w:rPr>
        <w:t>DELLA PROVINCIA DI SONDRIO</w:t>
      </w:r>
    </w:p>
    <w:p w:rsidR="00574B90" w:rsidRPr="00346F53" w:rsidRDefault="00574B90" w:rsidP="00346F53">
      <w:pPr>
        <w:jc w:val="right"/>
        <w:rPr>
          <w:rFonts w:ascii="Tahoma" w:hAnsi="Tahoma" w:cs="Tahoma"/>
          <w:b/>
        </w:rPr>
      </w:pPr>
    </w:p>
    <w:p w:rsidR="00574B90" w:rsidRPr="00346F53" w:rsidRDefault="00574B90" w:rsidP="00346F53">
      <w:pPr>
        <w:jc w:val="right"/>
        <w:rPr>
          <w:rFonts w:ascii="Tahoma" w:hAnsi="Tahoma" w:cs="Tahoma"/>
          <w:b/>
        </w:rPr>
      </w:pPr>
      <w:r w:rsidRPr="00346F53">
        <w:rPr>
          <w:rFonts w:ascii="Tahoma" w:hAnsi="Tahoma" w:cs="Tahoma"/>
          <w:b/>
        </w:rPr>
        <w:t>SISTEMA DISCIPLINARE</w:t>
      </w:r>
    </w:p>
    <w:p w:rsidR="00574B90" w:rsidRPr="00346F53" w:rsidRDefault="00574B90" w:rsidP="00346F53">
      <w:pPr>
        <w:jc w:val="right"/>
        <w:rPr>
          <w:rFonts w:ascii="Tahoma" w:hAnsi="Tahoma" w:cs="Tahoma"/>
        </w:rPr>
      </w:pPr>
      <w:r w:rsidRPr="00346F53">
        <w:rPr>
          <w:rFonts w:ascii="Tahoma" w:hAnsi="Tahoma" w:cs="Tahoma"/>
        </w:rPr>
        <w:t>rev. 02</w:t>
      </w:r>
    </w:p>
    <w:p w:rsidR="00574B90" w:rsidRPr="007D58D8" w:rsidRDefault="00574B90" w:rsidP="007D58D8">
      <w:pPr>
        <w:suppressAutoHyphens w:val="0"/>
        <w:jc w:val="both"/>
        <w:rPr>
          <w:rFonts w:ascii="Tahoma" w:hAnsi="Tahoma" w:cs="Tahoma"/>
          <w:b/>
          <w:sz w:val="20"/>
          <w:szCs w:val="20"/>
        </w:rPr>
      </w:pPr>
      <w:r w:rsidRPr="007D58D8">
        <w:rPr>
          <w:rFonts w:ascii="Tahoma" w:hAnsi="Tahoma" w:cs="Tahoma"/>
          <w:sz w:val="20"/>
          <w:szCs w:val="20"/>
        </w:rPr>
        <w:br w:type="page"/>
      </w:r>
    </w:p>
    <w:p w:rsidR="002C54E9" w:rsidRPr="007D58D8" w:rsidRDefault="002C54E9" w:rsidP="007D58D8">
      <w:pPr>
        <w:jc w:val="both"/>
        <w:rPr>
          <w:rFonts w:ascii="Tahoma" w:hAnsi="Tahoma" w:cs="Tahoma"/>
          <w:b/>
          <w:sz w:val="20"/>
          <w:szCs w:val="20"/>
        </w:rPr>
      </w:pPr>
      <w:r w:rsidRPr="007D58D8">
        <w:rPr>
          <w:rFonts w:ascii="Tahoma" w:hAnsi="Tahoma" w:cs="Tahoma"/>
          <w:b/>
          <w:sz w:val="20"/>
          <w:szCs w:val="20"/>
        </w:rPr>
        <w:lastRenderedPageBreak/>
        <w:t xml:space="preserve">SISTEMA DISCIPLINARE </w:t>
      </w:r>
    </w:p>
    <w:p w:rsidR="00973B8B" w:rsidRPr="007D58D8" w:rsidRDefault="00973B8B" w:rsidP="007D58D8">
      <w:pPr>
        <w:jc w:val="both"/>
        <w:rPr>
          <w:rFonts w:ascii="Tahoma" w:hAnsi="Tahoma" w:cs="Tahoma"/>
          <w:sz w:val="20"/>
          <w:szCs w:val="20"/>
        </w:rPr>
      </w:pPr>
    </w:p>
    <w:p w:rsidR="00973B8B" w:rsidRPr="007D58D8" w:rsidRDefault="00973B8B" w:rsidP="007D58D8">
      <w:pPr>
        <w:jc w:val="both"/>
        <w:rPr>
          <w:rFonts w:ascii="Tahoma" w:hAnsi="Tahoma" w:cs="Tahoma"/>
          <w:sz w:val="20"/>
          <w:szCs w:val="20"/>
        </w:rPr>
      </w:pPr>
    </w:p>
    <w:bookmarkStart w:id="1" w:name="_Toc434926531" w:displacedByCustomXml="next"/>
    <w:sdt>
      <w:sdtPr>
        <w:rPr>
          <w:rFonts w:ascii="Times New Roman" w:eastAsia="SimSun" w:hAnsi="Times New Roman" w:cs="Mangal"/>
          <w:b w:val="0"/>
          <w:bCs w:val="0"/>
          <w:color w:val="auto"/>
          <w:sz w:val="24"/>
          <w:szCs w:val="24"/>
          <w:lang w:eastAsia="hi-IN" w:bidi="hi-IN"/>
        </w:rPr>
        <w:id w:val="971482190"/>
        <w:docPartObj>
          <w:docPartGallery w:val="Table of Contents"/>
          <w:docPartUnique/>
        </w:docPartObj>
      </w:sdtPr>
      <w:sdtEndPr/>
      <w:sdtContent>
        <w:p w:rsidR="007D58D8" w:rsidRDefault="007D58D8">
          <w:pPr>
            <w:pStyle w:val="Titolosommario"/>
          </w:pPr>
          <w:r>
            <w:t>Sommario</w:t>
          </w:r>
          <w:bookmarkEnd w:id="1"/>
        </w:p>
        <w:p w:rsidR="00346F53" w:rsidRDefault="009F2A03">
          <w:pPr>
            <w:pStyle w:val="Sommario1"/>
            <w:tabs>
              <w:tab w:val="right" w:leader="dot" w:pos="8494"/>
            </w:tabs>
            <w:rPr>
              <w:rFonts w:asciiTheme="minorHAnsi" w:eastAsiaTheme="minorEastAsia" w:hAnsiTheme="minorHAnsi" w:cstheme="minorBidi"/>
              <w:noProof/>
              <w:kern w:val="0"/>
              <w:sz w:val="22"/>
              <w:szCs w:val="22"/>
              <w:lang w:eastAsia="it-IT" w:bidi="ar-SA"/>
            </w:rPr>
          </w:pPr>
          <w:r>
            <w:fldChar w:fldCharType="begin"/>
          </w:r>
          <w:r w:rsidR="007D58D8">
            <w:instrText xml:space="preserve"> TOC \o "1-3" \h \z \u </w:instrText>
          </w:r>
          <w:r>
            <w:fldChar w:fldCharType="separate"/>
          </w:r>
          <w:hyperlink w:anchor="_Toc434926531" w:history="1">
            <w:r w:rsidR="00346F53" w:rsidRPr="0093356D">
              <w:rPr>
                <w:rStyle w:val="Collegamentoipertestuale"/>
                <w:noProof/>
              </w:rPr>
              <w:t>Sommario</w:t>
            </w:r>
            <w:r w:rsidR="00346F53">
              <w:rPr>
                <w:noProof/>
                <w:webHidden/>
              </w:rPr>
              <w:tab/>
            </w:r>
            <w:r>
              <w:rPr>
                <w:noProof/>
                <w:webHidden/>
              </w:rPr>
              <w:fldChar w:fldCharType="begin"/>
            </w:r>
            <w:r w:rsidR="00346F53">
              <w:rPr>
                <w:noProof/>
                <w:webHidden/>
              </w:rPr>
              <w:instrText xml:space="preserve"> PAGEREF _Toc434926531 \h </w:instrText>
            </w:r>
            <w:r>
              <w:rPr>
                <w:noProof/>
                <w:webHidden/>
              </w:rPr>
            </w:r>
            <w:r>
              <w:rPr>
                <w:noProof/>
                <w:webHidden/>
              </w:rPr>
              <w:fldChar w:fldCharType="separate"/>
            </w:r>
            <w:r w:rsidR="0019405A">
              <w:rPr>
                <w:noProof/>
                <w:webHidden/>
              </w:rPr>
              <w:t>2</w:t>
            </w:r>
            <w:r>
              <w:rPr>
                <w:noProof/>
                <w:webHidden/>
              </w:rPr>
              <w:fldChar w:fldCharType="end"/>
            </w:r>
          </w:hyperlink>
        </w:p>
        <w:p w:rsidR="00346F53" w:rsidRDefault="00445F17">
          <w:pPr>
            <w:pStyle w:val="Sommario1"/>
            <w:tabs>
              <w:tab w:val="left" w:pos="660"/>
              <w:tab w:val="right" w:leader="dot" w:pos="8494"/>
            </w:tabs>
            <w:rPr>
              <w:rFonts w:asciiTheme="minorHAnsi" w:eastAsiaTheme="minorEastAsia" w:hAnsiTheme="minorHAnsi" w:cstheme="minorBidi"/>
              <w:noProof/>
              <w:kern w:val="0"/>
              <w:sz w:val="22"/>
              <w:szCs w:val="22"/>
              <w:lang w:eastAsia="it-IT" w:bidi="ar-SA"/>
            </w:rPr>
          </w:pPr>
          <w:hyperlink w:anchor="_Toc434926532" w:history="1">
            <w:r w:rsidR="00346F53" w:rsidRPr="0093356D">
              <w:rPr>
                <w:rStyle w:val="Collegamentoipertestuale"/>
                <w:rFonts w:ascii="Tahoma" w:hAnsi="Tahoma" w:cs="Tahoma"/>
                <w:b/>
                <w:bCs/>
                <w:smallCaps/>
                <w:noProof/>
              </w:rPr>
              <w:t>1.</w:t>
            </w:r>
            <w:r w:rsidR="00346F53">
              <w:rPr>
                <w:rFonts w:asciiTheme="minorHAnsi" w:eastAsiaTheme="minorEastAsia" w:hAnsiTheme="minorHAnsi" w:cstheme="minorBidi"/>
                <w:noProof/>
                <w:kern w:val="0"/>
                <w:sz w:val="22"/>
                <w:szCs w:val="22"/>
                <w:lang w:eastAsia="it-IT" w:bidi="ar-SA"/>
              </w:rPr>
              <w:tab/>
            </w:r>
            <w:r w:rsidR="00346F53" w:rsidRPr="0093356D">
              <w:rPr>
                <w:rStyle w:val="Collegamentoipertestuale"/>
                <w:rFonts w:ascii="Tahoma" w:hAnsi="Tahoma" w:cs="Tahoma"/>
                <w:b/>
                <w:noProof/>
              </w:rPr>
              <w:t>Premessa</w:t>
            </w:r>
            <w:r w:rsidR="00346F53">
              <w:rPr>
                <w:noProof/>
                <w:webHidden/>
              </w:rPr>
              <w:tab/>
            </w:r>
            <w:r w:rsidR="009F2A03">
              <w:rPr>
                <w:noProof/>
                <w:webHidden/>
              </w:rPr>
              <w:fldChar w:fldCharType="begin"/>
            </w:r>
            <w:r w:rsidR="00346F53">
              <w:rPr>
                <w:noProof/>
                <w:webHidden/>
              </w:rPr>
              <w:instrText xml:space="preserve"> PAGEREF _Toc434926532 \h </w:instrText>
            </w:r>
            <w:r w:rsidR="009F2A03">
              <w:rPr>
                <w:noProof/>
                <w:webHidden/>
              </w:rPr>
            </w:r>
            <w:r w:rsidR="009F2A03">
              <w:rPr>
                <w:noProof/>
                <w:webHidden/>
              </w:rPr>
              <w:fldChar w:fldCharType="separate"/>
            </w:r>
            <w:r w:rsidR="0019405A">
              <w:rPr>
                <w:noProof/>
                <w:webHidden/>
              </w:rPr>
              <w:t>3</w:t>
            </w:r>
            <w:r w:rsidR="009F2A03">
              <w:rPr>
                <w:noProof/>
                <w:webHidden/>
              </w:rPr>
              <w:fldChar w:fldCharType="end"/>
            </w:r>
          </w:hyperlink>
        </w:p>
        <w:p w:rsidR="00346F53" w:rsidRDefault="00445F17">
          <w:pPr>
            <w:pStyle w:val="Sommario1"/>
            <w:tabs>
              <w:tab w:val="left" w:pos="660"/>
              <w:tab w:val="right" w:leader="dot" w:pos="8494"/>
            </w:tabs>
            <w:rPr>
              <w:rFonts w:asciiTheme="minorHAnsi" w:eastAsiaTheme="minorEastAsia" w:hAnsiTheme="minorHAnsi" w:cstheme="minorBidi"/>
              <w:noProof/>
              <w:kern w:val="0"/>
              <w:sz w:val="22"/>
              <w:szCs w:val="22"/>
              <w:lang w:eastAsia="it-IT" w:bidi="ar-SA"/>
            </w:rPr>
          </w:pPr>
          <w:hyperlink w:anchor="_Toc434926533" w:history="1">
            <w:r w:rsidR="00346F53" w:rsidRPr="0093356D">
              <w:rPr>
                <w:rStyle w:val="Collegamentoipertestuale"/>
                <w:rFonts w:ascii="Tahoma" w:hAnsi="Tahoma" w:cs="Tahoma"/>
                <w:b/>
                <w:noProof/>
              </w:rPr>
              <w:t>2.</w:t>
            </w:r>
            <w:r w:rsidR="00346F53">
              <w:rPr>
                <w:rFonts w:asciiTheme="minorHAnsi" w:eastAsiaTheme="minorEastAsia" w:hAnsiTheme="minorHAnsi" w:cstheme="minorBidi"/>
                <w:noProof/>
                <w:kern w:val="0"/>
                <w:sz w:val="22"/>
                <w:szCs w:val="22"/>
                <w:lang w:eastAsia="it-IT" w:bidi="ar-SA"/>
              </w:rPr>
              <w:tab/>
            </w:r>
            <w:r w:rsidR="00346F53" w:rsidRPr="0093356D">
              <w:rPr>
                <w:rStyle w:val="Collegamentoipertestuale"/>
                <w:rFonts w:ascii="Tahoma" w:hAnsi="Tahoma" w:cs="Tahoma"/>
                <w:b/>
                <w:noProof/>
              </w:rPr>
              <w:t>Campo di applicazione</w:t>
            </w:r>
            <w:r w:rsidR="00346F53">
              <w:rPr>
                <w:noProof/>
                <w:webHidden/>
              </w:rPr>
              <w:tab/>
            </w:r>
            <w:r w:rsidR="009F2A03">
              <w:rPr>
                <w:noProof/>
                <w:webHidden/>
              </w:rPr>
              <w:fldChar w:fldCharType="begin"/>
            </w:r>
            <w:r w:rsidR="00346F53">
              <w:rPr>
                <w:noProof/>
                <w:webHidden/>
              </w:rPr>
              <w:instrText xml:space="preserve"> PAGEREF _Toc434926533 \h </w:instrText>
            </w:r>
            <w:r w:rsidR="009F2A03">
              <w:rPr>
                <w:noProof/>
                <w:webHidden/>
              </w:rPr>
            </w:r>
            <w:r w:rsidR="009F2A03">
              <w:rPr>
                <w:noProof/>
                <w:webHidden/>
              </w:rPr>
              <w:fldChar w:fldCharType="separate"/>
            </w:r>
            <w:r w:rsidR="0019405A">
              <w:rPr>
                <w:noProof/>
                <w:webHidden/>
              </w:rPr>
              <w:t>3</w:t>
            </w:r>
            <w:r w:rsidR="009F2A03">
              <w:rPr>
                <w:noProof/>
                <w:webHidden/>
              </w:rPr>
              <w:fldChar w:fldCharType="end"/>
            </w:r>
          </w:hyperlink>
        </w:p>
        <w:p w:rsidR="00346F53" w:rsidRDefault="00445F17">
          <w:pPr>
            <w:pStyle w:val="Sommario1"/>
            <w:tabs>
              <w:tab w:val="left" w:pos="660"/>
              <w:tab w:val="right" w:leader="dot" w:pos="8494"/>
            </w:tabs>
            <w:rPr>
              <w:rFonts w:asciiTheme="minorHAnsi" w:eastAsiaTheme="minorEastAsia" w:hAnsiTheme="minorHAnsi" w:cstheme="minorBidi"/>
              <w:noProof/>
              <w:kern w:val="0"/>
              <w:sz w:val="22"/>
              <w:szCs w:val="22"/>
              <w:lang w:eastAsia="it-IT" w:bidi="ar-SA"/>
            </w:rPr>
          </w:pPr>
          <w:hyperlink w:anchor="_Toc434926534" w:history="1">
            <w:r w:rsidR="00346F53" w:rsidRPr="0093356D">
              <w:rPr>
                <w:rStyle w:val="Collegamentoipertestuale"/>
                <w:rFonts w:ascii="Tahoma" w:hAnsi="Tahoma" w:cs="Tahoma"/>
                <w:b/>
                <w:noProof/>
              </w:rPr>
              <w:t>3.</w:t>
            </w:r>
            <w:r w:rsidR="00346F53">
              <w:rPr>
                <w:rFonts w:asciiTheme="minorHAnsi" w:eastAsiaTheme="minorEastAsia" w:hAnsiTheme="minorHAnsi" w:cstheme="minorBidi"/>
                <w:noProof/>
                <w:kern w:val="0"/>
                <w:sz w:val="22"/>
                <w:szCs w:val="22"/>
                <w:lang w:eastAsia="it-IT" w:bidi="ar-SA"/>
              </w:rPr>
              <w:tab/>
            </w:r>
            <w:r w:rsidR="00346F53" w:rsidRPr="0093356D">
              <w:rPr>
                <w:rStyle w:val="Collegamentoipertestuale"/>
                <w:rFonts w:ascii="Tahoma" w:hAnsi="Tahoma" w:cs="Tahoma"/>
                <w:b/>
                <w:noProof/>
              </w:rPr>
              <w:t>Responsabilità di applicazione</w:t>
            </w:r>
            <w:r w:rsidR="00346F53">
              <w:rPr>
                <w:noProof/>
                <w:webHidden/>
              </w:rPr>
              <w:tab/>
            </w:r>
            <w:r w:rsidR="009F2A03">
              <w:rPr>
                <w:noProof/>
                <w:webHidden/>
              </w:rPr>
              <w:fldChar w:fldCharType="begin"/>
            </w:r>
            <w:r w:rsidR="00346F53">
              <w:rPr>
                <w:noProof/>
                <w:webHidden/>
              </w:rPr>
              <w:instrText xml:space="preserve"> PAGEREF _Toc434926534 \h </w:instrText>
            </w:r>
            <w:r w:rsidR="009F2A03">
              <w:rPr>
                <w:noProof/>
                <w:webHidden/>
              </w:rPr>
            </w:r>
            <w:r w:rsidR="009F2A03">
              <w:rPr>
                <w:noProof/>
                <w:webHidden/>
              </w:rPr>
              <w:fldChar w:fldCharType="separate"/>
            </w:r>
            <w:r w:rsidR="0019405A">
              <w:rPr>
                <w:noProof/>
                <w:webHidden/>
              </w:rPr>
              <w:t>4</w:t>
            </w:r>
            <w:r w:rsidR="009F2A03">
              <w:rPr>
                <w:noProof/>
                <w:webHidden/>
              </w:rPr>
              <w:fldChar w:fldCharType="end"/>
            </w:r>
          </w:hyperlink>
        </w:p>
        <w:p w:rsidR="00346F53" w:rsidRDefault="00445F17">
          <w:pPr>
            <w:pStyle w:val="Sommario1"/>
            <w:tabs>
              <w:tab w:val="left" w:pos="660"/>
              <w:tab w:val="right" w:leader="dot" w:pos="8494"/>
            </w:tabs>
            <w:rPr>
              <w:rFonts w:asciiTheme="minorHAnsi" w:eastAsiaTheme="minorEastAsia" w:hAnsiTheme="minorHAnsi" w:cstheme="minorBidi"/>
              <w:noProof/>
              <w:kern w:val="0"/>
              <w:sz w:val="22"/>
              <w:szCs w:val="22"/>
              <w:lang w:eastAsia="it-IT" w:bidi="ar-SA"/>
            </w:rPr>
          </w:pPr>
          <w:hyperlink w:anchor="_Toc434926535" w:history="1">
            <w:r w:rsidR="00346F53" w:rsidRPr="0093356D">
              <w:rPr>
                <w:rStyle w:val="Collegamentoipertestuale"/>
                <w:rFonts w:ascii="Tahoma" w:hAnsi="Tahoma" w:cs="Tahoma"/>
                <w:b/>
                <w:noProof/>
              </w:rPr>
              <w:t>4.</w:t>
            </w:r>
            <w:r w:rsidR="00346F53">
              <w:rPr>
                <w:rFonts w:asciiTheme="minorHAnsi" w:eastAsiaTheme="minorEastAsia" w:hAnsiTheme="minorHAnsi" w:cstheme="minorBidi"/>
                <w:noProof/>
                <w:kern w:val="0"/>
                <w:sz w:val="22"/>
                <w:szCs w:val="22"/>
                <w:lang w:eastAsia="it-IT" w:bidi="ar-SA"/>
              </w:rPr>
              <w:tab/>
            </w:r>
            <w:r w:rsidR="00346F53" w:rsidRPr="0093356D">
              <w:rPr>
                <w:rStyle w:val="Collegamentoipertestuale"/>
                <w:rFonts w:ascii="Tahoma" w:hAnsi="Tahoma" w:cs="Tahoma"/>
                <w:b/>
                <w:noProof/>
              </w:rPr>
              <w:t>Modalità Operative</w:t>
            </w:r>
            <w:r w:rsidR="00346F53">
              <w:rPr>
                <w:noProof/>
                <w:webHidden/>
              </w:rPr>
              <w:tab/>
            </w:r>
            <w:r w:rsidR="009F2A03">
              <w:rPr>
                <w:noProof/>
                <w:webHidden/>
              </w:rPr>
              <w:fldChar w:fldCharType="begin"/>
            </w:r>
            <w:r w:rsidR="00346F53">
              <w:rPr>
                <w:noProof/>
                <w:webHidden/>
              </w:rPr>
              <w:instrText xml:space="preserve"> PAGEREF _Toc434926535 \h </w:instrText>
            </w:r>
            <w:r w:rsidR="009F2A03">
              <w:rPr>
                <w:noProof/>
                <w:webHidden/>
              </w:rPr>
            </w:r>
            <w:r w:rsidR="009F2A03">
              <w:rPr>
                <w:noProof/>
                <w:webHidden/>
              </w:rPr>
              <w:fldChar w:fldCharType="separate"/>
            </w:r>
            <w:r w:rsidR="0019405A">
              <w:rPr>
                <w:noProof/>
                <w:webHidden/>
              </w:rPr>
              <w:t>4</w:t>
            </w:r>
            <w:r w:rsidR="009F2A03">
              <w:rPr>
                <w:noProof/>
                <w:webHidden/>
              </w:rPr>
              <w:fldChar w:fldCharType="end"/>
            </w:r>
          </w:hyperlink>
        </w:p>
        <w:p w:rsidR="00346F53" w:rsidRDefault="00445F17">
          <w:pPr>
            <w:pStyle w:val="Sommario2"/>
            <w:tabs>
              <w:tab w:val="left" w:pos="880"/>
              <w:tab w:val="right" w:leader="dot" w:pos="8494"/>
            </w:tabs>
            <w:rPr>
              <w:noProof/>
            </w:rPr>
          </w:pPr>
          <w:hyperlink w:anchor="_Toc434926536" w:history="1">
            <w:r w:rsidR="00346F53" w:rsidRPr="0093356D">
              <w:rPr>
                <w:rStyle w:val="Collegamentoipertestuale"/>
                <w:rFonts w:ascii="Tahoma" w:hAnsi="Tahoma" w:cs="Tahoma"/>
                <w:b/>
                <w:i/>
                <w:noProof/>
              </w:rPr>
              <w:t>4.1</w:t>
            </w:r>
            <w:r w:rsidR="00346F53">
              <w:rPr>
                <w:noProof/>
              </w:rPr>
              <w:tab/>
            </w:r>
            <w:r w:rsidR="00346F53" w:rsidRPr="0093356D">
              <w:rPr>
                <w:rStyle w:val="Collegamentoipertestuale"/>
                <w:rFonts w:ascii="Tahoma" w:hAnsi="Tahoma" w:cs="Tahoma"/>
                <w:b/>
                <w:i/>
                <w:noProof/>
              </w:rPr>
              <w:t>Misure nei confronti dei lavoratori dipendenti</w:t>
            </w:r>
            <w:r w:rsidR="00346F53">
              <w:rPr>
                <w:noProof/>
                <w:webHidden/>
              </w:rPr>
              <w:tab/>
            </w:r>
            <w:r w:rsidR="009F2A03">
              <w:rPr>
                <w:noProof/>
                <w:webHidden/>
              </w:rPr>
              <w:fldChar w:fldCharType="begin"/>
            </w:r>
            <w:r w:rsidR="00346F53">
              <w:rPr>
                <w:noProof/>
                <w:webHidden/>
              </w:rPr>
              <w:instrText xml:space="preserve"> PAGEREF _Toc434926536 \h </w:instrText>
            </w:r>
            <w:r w:rsidR="009F2A03">
              <w:rPr>
                <w:noProof/>
                <w:webHidden/>
              </w:rPr>
            </w:r>
            <w:r w:rsidR="009F2A03">
              <w:rPr>
                <w:noProof/>
                <w:webHidden/>
              </w:rPr>
              <w:fldChar w:fldCharType="separate"/>
            </w:r>
            <w:r w:rsidR="0019405A">
              <w:rPr>
                <w:noProof/>
                <w:webHidden/>
              </w:rPr>
              <w:t>4</w:t>
            </w:r>
            <w:r w:rsidR="009F2A03">
              <w:rPr>
                <w:noProof/>
                <w:webHidden/>
              </w:rPr>
              <w:fldChar w:fldCharType="end"/>
            </w:r>
          </w:hyperlink>
        </w:p>
        <w:p w:rsidR="00346F53" w:rsidRDefault="00445F17">
          <w:pPr>
            <w:pStyle w:val="Sommario2"/>
            <w:tabs>
              <w:tab w:val="left" w:pos="880"/>
              <w:tab w:val="right" w:leader="dot" w:pos="8494"/>
            </w:tabs>
            <w:rPr>
              <w:noProof/>
            </w:rPr>
          </w:pPr>
          <w:hyperlink w:anchor="_Toc434926537" w:history="1">
            <w:r w:rsidR="00346F53" w:rsidRPr="0093356D">
              <w:rPr>
                <w:rStyle w:val="Collegamentoipertestuale"/>
                <w:rFonts w:ascii="Tahoma" w:hAnsi="Tahoma" w:cs="Tahoma"/>
                <w:b/>
                <w:i/>
                <w:noProof/>
              </w:rPr>
              <w:t>4.2</w:t>
            </w:r>
            <w:r w:rsidR="00346F53">
              <w:rPr>
                <w:noProof/>
              </w:rPr>
              <w:tab/>
            </w:r>
            <w:r w:rsidR="00346F53" w:rsidRPr="0093356D">
              <w:rPr>
                <w:rStyle w:val="Collegamentoipertestuale"/>
                <w:rFonts w:ascii="Tahoma" w:hAnsi="Tahoma" w:cs="Tahoma"/>
                <w:b/>
                <w:i/>
                <w:noProof/>
              </w:rPr>
              <w:t>Misure nei confronti dei Dirigenti</w:t>
            </w:r>
            <w:r w:rsidR="00346F53">
              <w:rPr>
                <w:noProof/>
                <w:webHidden/>
              </w:rPr>
              <w:tab/>
            </w:r>
            <w:r w:rsidR="009F2A03">
              <w:rPr>
                <w:noProof/>
                <w:webHidden/>
              </w:rPr>
              <w:fldChar w:fldCharType="begin"/>
            </w:r>
            <w:r w:rsidR="00346F53">
              <w:rPr>
                <w:noProof/>
                <w:webHidden/>
              </w:rPr>
              <w:instrText xml:space="preserve"> PAGEREF _Toc434926537 \h </w:instrText>
            </w:r>
            <w:r w:rsidR="009F2A03">
              <w:rPr>
                <w:noProof/>
                <w:webHidden/>
              </w:rPr>
            </w:r>
            <w:r w:rsidR="009F2A03">
              <w:rPr>
                <w:noProof/>
                <w:webHidden/>
              </w:rPr>
              <w:fldChar w:fldCharType="separate"/>
            </w:r>
            <w:r w:rsidR="0019405A">
              <w:rPr>
                <w:noProof/>
                <w:webHidden/>
              </w:rPr>
              <w:t>5</w:t>
            </w:r>
            <w:r w:rsidR="009F2A03">
              <w:rPr>
                <w:noProof/>
                <w:webHidden/>
              </w:rPr>
              <w:fldChar w:fldCharType="end"/>
            </w:r>
          </w:hyperlink>
        </w:p>
        <w:p w:rsidR="00346F53" w:rsidRDefault="00445F17">
          <w:pPr>
            <w:pStyle w:val="Sommario2"/>
            <w:tabs>
              <w:tab w:val="left" w:pos="880"/>
              <w:tab w:val="right" w:leader="dot" w:pos="8494"/>
            </w:tabs>
            <w:rPr>
              <w:noProof/>
            </w:rPr>
          </w:pPr>
          <w:hyperlink w:anchor="_Toc434926538" w:history="1">
            <w:r w:rsidR="00346F53" w:rsidRPr="0093356D">
              <w:rPr>
                <w:rStyle w:val="Collegamentoipertestuale"/>
                <w:rFonts w:ascii="Tahoma" w:hAnsi="Tahoma" w:cs="Tahoma"/>
                <w:b/>
                <w:i/>
                <w:noProof/>
              </w:rPr>
              <w:t>4.3</w:t>
            </w:r>
            <w:r w:rsidR="00346F53">
              <w:rPr>
                <w:noProof/>
              </w:rPr>
              <w:tab/>
            </w:r>
            <w:r w:rsidR="00346F53" w:rsidRPr="0093356D">
              <w:rPr>
                <w:rStyle w:val="Collegamentoipertestuale"/>
                <w:rFonts w:ascii="Tahoma" w:hAnsi="Tahoma" w:cs="Tahoma"/>
                <w:b/>
                <w:i/>
                <w:noProof/>
              </w:rPr>
              <w:t>Misure nei confronti di Amministratori</w:t>
            </w:r>
            <w:r w:rsidR="00346F53">
              <w:rPr>
                <w:noProof/>
                <w:webHidden/>
              </w:rPr>
              <w:tab/>
            </w:r>
            <w:r w:rsidR="009F2A03">
              <w:rPr>
                <w:noProof/>
                <w:webHidden/>
              </w:rPr>
              <w:fldChar w:fldCharType="begin"/>
            </w:r>
            <w:r w:rsidR="00346F53">
              <w:rPr>
                <w:noProof/>
                <w:webHidden/>
              </w:rPr>
              <w:instrText xml:space="preserve"> PAGEREF _Toc434926538 \h </w:instrText>
            </w:r>
            <w:r w:rsidR="009F2A03">
              <w:rPr>
                <w:noProof/>
                <w:webHidden/>
              </w:rPr>
            </w:r>
            <w:r w:rsidR="009F2A03">
              <w:rPr>
                <w:noProof/>
                <w:webHidden/>
              </w:rPr>
              <w:fldChar w:fldCharType="separate"/>
            </w:r>
            <w:r w:rsidR="0019405A">
              <w:rPr>
                <w:noProof/>
                <w:webHidden/>
              </w:rPr>
              <w:t>5</w:t>
            </w:r>
            <w:r w:rsidR="009F2A03">
              <w:rPr>
                <w:noProof/>
                <w:webHidden/>
              </w:rPr>
              <w:fldChar w:fldCharType="end"/>
            </w:r>
          </w:hyperlink>
        </w:p>
        <w:p w:rsidR="00346F53" w:rsidRDefault="00445F17">
          <w:pPr>
            <w:pStyle w:val="Sommario2"/>
            <w:tabs>
              <w:tab w:val="left" w:pos="880"/>
              <w:tab w:val="right" w:leader="dot" w:pos="8494"/>
            </w:tabs>
            <w:rPr>
              <w:noProof/>
            </w:rPr>
          </w:pPr>
          <w:hyperlink w:anchor="_Toc434926539" w:history="1">
            <w:r w:rsidR="00346F53" w:rsidRPr="0093356D">
              <w:rPr>
                <w:rStyle w:val="Collegamentoipertestuale"/>
                <w:rFonts w:ascii="Tahoma" w:hAnsi="Tahoma" w:cs="Tahoma"/>
                <w:b/>
                <w:i/>
                <w:noProof/>
              </w:rPr>
              <w:t>4.4</w:t>
            </w:r>
            <w:r w:rsidR="00346F53">
              <w:rPr>
                <w:noProof/>
              </w:rPr>
              <w:tab/>
            </w:r>
            <w:r w:rsidR="00346F53" w:rsidRPr="0093356D">
              <w:rPr>
                <w:rStyle w:val="Collegamentoipertestuale"/>
                <w:rFonts w:ascii="Tahoma" w:hAnsi="Tahoma" w:cs="Tahoma"/>
                <w:b/>
                <w:i/>
                <w:noProof/>
              </w:rPr>
              <w:t>Misure nei confronti del responsabile di prevenzione della corruzione</w:t>
            </w:r>
            <w:r w:rsidR="00346F53">
              <w:rPr>
                <w:noProof/>
                <w:webHidden/>
              </w:rPr>
              <w:tab/>
            </w:r>
            <w:r w:rsidR="009F2A03">
              <w:rPr>
                <w:noProof/>
                <w:webHidden/>
              </w:rPr>
              <w:fldChar w:fldCharType="begin"/>
            </w:r>
            <w:r w:rsidR="00346F53">
              <w:rPr>
                <w:noProof/>
                <w:webHidden/>
              </w:rPr>
              <w:instrText xml:space="preserve"> PAGEREF _Toc434926539 \h </w:instrText>
            </w:r>
            <w:r w:rsidR="009F2A03">
              <w:rPr>
                <w:noProof/>
                <w:webHidden/>
              </w:rPr>
            </w:r>
            <w:r w:rsidR="009F2A03">
              <w:rPr>
                <w:noProof/>
                <w:webHidden/>
              </w:rPr>
              <w:fldChar w:fldCharType="separate"/>
            </w:r>
            <w:r w:rsidR="0019405A">
              <w:rPr>
                <w:noProof/>
                <w:webHidden/>
              </w:rPr>
              <w:t>6</w:t>
            </w:r>
            <w:r w:rsidR="009F2A03">
              <w:rPr>
                <w:noProof/>
                <w:webHidden/>
              </w:rPr>
              <w:fldChar w:fldCharType="end"/>
            </w:r>
          </w:hyperlink>
        </w:p>
        <w:p w:rsidR="00346F53" w:rsidRDefault="00445F17">
          <w:pPr>
            <w:pStyle w:val="Sommario2"/>
            <w:tabs>
              <w:tab w:val="left" w:pos="880"/>
              <w:tab w:val="right" w:leader="dot" w:pos="8494"/>
            </w:tabs>
            <w:rPr>
              <w:noProof/>
            </w:rPr>
          </w:pPr>
          <w:hyperlink w:anchor="_Toc434926540" w:history="1">
            <w:r w:rsidR="00346F53" w:rsidRPr="0093356D">
              <w:rPr>
                <w:rStyle w:val="Collegamentoipertestuale"/>
                <w:rFonts w:ascii="Tahoma" w:hAnsi="Tahoma" w:cs="Tahoma"/>
                <w:b/>
                <w:i/>
                <w:noProof/>
              </w:rPr>
              <w:t>4.5</w:t>
            </w:r>
            <w:r w:rsidR="00346F53">
              <w:rPr>
                <w:noProof/>
              </w:rPr>
              <w:tab/>
            </w:r>
            <w:r w:rsidR="00346F53" w:rsidRPr="0093356D">
              <w:rPr>
                <w:rStyle w:val="Collegamentoipertestuale"/>
                <w:rFonts w:ascii="Tahoma" w:hAnsi="Tahoma" w:cs="Tahoma"/>
                <w:b/>
                <w:i/>
                <w:noProof/>
              </w:rPr>
              <w:t>Misure nei confronti di altri collaboratori (inclusi consulenti ed outsourcer)</w:t>
            </w:r>
            <w:r w:rsidR="00346F53">
              <w:rPr>
                <w:noProof/>
                <w:webHidden/>
              </w:rPr>
              <w:tab/>
            </w:r>
            <w:r w:rsidR="009F2A03">
              <w:rPr>
                <w:noProof/>
                <w:webHidden/>
              </w:rPr>
              <w:fldChar w:fldCharType="begin"/>
            </w:r>
            <w:r w:rsidR="00346F53">
              <w:rPr>
                <w:noProof/>
                <w:webHidden/>
              </w:rPr>
              <w:instrText xml:space="preserve"> PAGEREF _Toc434926540 \h </w:instrText>
            </w:r>
            <w:r w:rsidR="009F2A03">
              <w:rPr>
                <w:noProof/>
                <w:webHidden/>
              </w:rPr>
            </w:r>
            <w:r w:rsidR="009F2A03">
              <w:rPr>
                <w:noProof/>
                <w:webHidden/>
              </w:rPr>
              <w:fldChar w:fldCharType="separate"/>
            </w:r>
            <w:r w:rsidR="0019405A">
              <w:rPr>
                <w:noProof/>
                <w:webHidden/>
              </w:rPr>
              <w:t>6</w:t>
            </w:r>
            <w:r w:rsidR="009F2A03">
              <w:rPr>
                <w:noProof/>
                <w:webHidden/>
              </w:rPr>
              <w:fldChar w:fldCharType="end"/>
            </w:r>
          </w:hyperlink>
        </w:p>
        <w:p w:rsidR="007D58D8" w:rsidRDefault="009F2A03">
          <w:r>
            <w:rPr>
              <w:b/>
              <w:bCs/>
            </w:rPr>
            <w:fldChar w:fldCharType="end"/>
          </w:r>
        </w:p>
      </w:sdtContent>
    </w:sdt>
    <w:p w:rsidR="002C54E9" w:rsidRPr="007D58D8" w:rsidRDefault="002C54E9" w:rsidP="007D58D8">
      <w:pPr>
        <w:autoSpaceDE w:val="0"/>
        <w:spacing w:line="276" w:lineRule="auto"/>
        <w:jc w:val="both"/>
        <w:rPr>
          <w:rFonts w:ascii="Tahoma" w:hAnsi="Tahoma" w:cs="Tahoma"/>
          <w:bCs/>
          <w:smallCaps/>
          <w:sz w:val="20"/>
          <w:szCs w:val="20"/>
        </w:rPr>
      </w:pPr>
    </w:p>
    <w:p w:rsidR="002C54E9" w:rsidRPr="007D58D8" w:rsidRDefault="002C54E9" w:rsidP="007D58D8">
      <w:pPr>
        <w:suppressAutoHyphens w:val="0"/>
        <w:jc w:val="both"/>
        <w:rPr>
          <w:rFonts w:ascii="Tahoma" w:hAnsi="Tahoma" w:cs="Tahoma"/>
          <w:sz w:val="20"/>
          <w:szCs w:val="20"/>
        </w:rPr>
      </w:pPr>
      <w:r w:rsidRPr="007D58D8">
        <w:rPr>
          <w:rFonts w:ascii="Tahoma" w:hAnsi="Tahoma" w:cs="Tahoma"/>
          <w:sz w:val="20"/>
          <w:szCs w:val="20"/>
        </w:rPr>
        <w:br w:type="page"/>
      </w:r>
    </w:p>
    <w:p w:rsidR="002C54E9" w:rsidRPr="007D58D8" w:rsidRDefault="002C54E9" w:rsidP="007D58D8">
      <w:pPr>
        <w:pStyle w:val="Titolo1"/>
        <w:numPr>
          <w:ilvl w:val="0"/>
          <w:numId w:val="16"/>
        </w:numPr>
        <w:rPr>
          <w:rFonts w:ascii="Tahoma" w:hAnsi="Tahoma" w:cs="Tahoma"/>
          <w:b/>
          <w:bCs/>
          <w:smallCaps/>
          <w:sz w:val="22"/>
          <w:szCs w:val="22"/>
        </w:rPr>
      </w:pPr>
      <w:bookmarkStart w:id="2" w:name="_Toc434926532"/>
      <w:r w:rsidRPr="007D58D8">
        <w:rPr>
          <w:rFonts w:ascii="Tahoma" w:hAnsi="Tahoma" w:cs="Tahoma"/>
          <w:b/>
          <w:sz w:val="22"/>
          <w:szCs w:val="22"/>
        </w:rPr>
        <w:t>Premessa</w:t>
      </w:r>
      <w:bookmarkEnd w:id="2"/>
    </w:p>
    <w:p w:rsidR="002C54E9" w:rsidRPr="007D58D8" w:rsidRDefault="002C54E9" w:rsidP="007D58D8">
      <w:pPr>
        <w:autoSpaceDE w:val="0"/>
        <w:spacing w:line="276" w:lineRule="auto"/>
        <w:jc w:val="both"/>
        <w:rPr>
          <w:rFonts w:ascii="Tahoma" w:hAnsi="Tahoma" w:cs="Tahoma"/>
          <w:b/>
          <w:bCs/>
          <w:smallCaps/>
          <w:sz w:val="20"/>
          <w:szCs w:val="20"/>
        </w:rPr>
      </w:pPr>
    </w:p>
    <w:p w:rsidR="002C54E9" w:rsidRPr="007D58D8" w:rsidRDefault="002C54E9" w:rsidP="007D58D8">
      <w:pPr>
        <w:autoSpaceDE w:val="0"/>
        <w:spacing w:line="276" w:lineRule="auto"/>
        <w:jc w:val="both"/>
        <w:rPr>
          <w:rFonts w:ascii="Tahoma" w:hAnsi="Tahoma" w:cs="Tahoma"/>
          <w:b/>
          <w:bCs/>
          <w:smallCaps/>
          <w:sz w:val="20"/>
          <w:szCs w:val="20"/>
        </w:rPr>
      </w:pPr>
      <w:r w:rsidRPr="007D58D8">
        <w:rPr>
          <w:rFonts w:ascii="Tahoma" w:hAnsi="Tahoma" w:cs="Tahoma"/>
          <w:sz w:val="20"/>
          <w:szCs w:val="20"/>
        </w:rPr>
        <w:t>Il Decreto Legislativo 8 giugno 2001, n. 231 ha introdotto nel</w:t>
      </w:r>
      <w:r w:rsidR="003F048F">
        <w:rPr>
          <w:rFonts w:ascii="Tahoma" w:hAnsi="Tahoma" w:cs="Tahoma"/>
          <w:sz w:val="20"/>
          <w:szCs w:val="20"/>
        </w:rPr>
        <w:t>l’</w:t>
      </w:r>
      <w:r w:rsidRPr="007D58D8">
        <w:rPr>
          <w:rFonts w:ascii="Tahoma" w:hAnsi="Tahoma" w:cs="Tahoma"/>
          <w:sz w:val="20"/>
          <w:szCs w:val="20"/>
        </w:rPr>
        <w:t xml:space="preserve"> ordinamento giuridico italiano un sistema sanzionatorio che prefigura forme di responsabilità amministrativa delle società per i reati commessi nel loro interesse o a loro vantaggio.</w:t>
      </w:r>
    </w:p>
    <w:p w:rsidR="002C54E9" w:rsidRPr="007D58D8" w:rsidRDefault="002C54E9" w:rsidP="007D58D8">
      <w:pPr>
        <w:autoSpaceDE w:val="0"/>
        <w:spacing w:line="276" w:lineRule="auto"/>
        <w:jc w:val="both"/>
        <w:rPr>
          <w:rFonts w:ascii="Tahoma" w:hAnsi="Tahoma" w:cs="Tahoma"/>
          <w:b/>
          <w:bCs/>
          <w:smallCaps/>
          <w:sz w:val="20"/>
          <w:szCs w:val="20"/>
        </w:rPr>
      </w:pPr>
      <w:r w:rsidRPr="007D58D8">
        <w:rPr>
          <w:rFonts w:ascii="Tahoma" w:hAnsi="Tahoma" w:cs="Tahoma"/>
          <w:sz w:val="20"/>
          <w:szCs w:val="20"/>
        </w:rPr>
        <w:t xml:space="preserve">In tali casi, la responsabilità della Azienda speciale della Provincia di Sondrio (di seguito </w:t>
      </w:r>
      <w:r w:rsidR="003F048F">
        <w:rPr>
          <w:rFonts w:ascii="Tahoma" w:hAnsi="Tahoma" w:cs="Tahoma"/>
          <w:sz w:val="20"/>
          <w:szCs w:val="20"/>
        </w:rPr>
        <w:t>P</w:t>
      </w:r>
      <w:r w:rsidRPr="007D58D8">
        <w:rPr>
          <w:rFonts w:ascii="Tahoma" w:hAnsi="Tahoma" w:cs="Tahoma"/>
          <w:sz w:val="20"/>
          <w:szCs w:val="20"/>
        </w:rPr>
        <w:t>FP) è esclusa qualora si riesca a dar prova dell’adozione e dell’efficace attuazione, prima della commissione del reato, di modelli di organizzazione e di gestione idonei a prevenire reati della specie di quello verificatosi. Tali modelli consistono in regole e misure operative o tecnologiche (ovvero in Protocolli e procedure documentate) che devono essere rispettate dal personale, in quanto finalizzate ad impedire la realizzazione dei reati.</w:t>
      </w:r>
    </w:p>
    <w:p w:rsidR="002C54E9" w:rsidRPr="007D58D8" w:rsidRDefault="002C54E9" w:rsidP="007D58D8">
      <w:pPr>
        <w:autoSpaceDE w:val="0"/>
        <w:spacing w:line="276" w:lineRule="auto"/>
        <w:jc w:val="both"/>
        <w:rPr>
          <w:rFonts w:ascii="Tahoma" w:hAnsi="Tahoma" w:cs="Tahoma"/>
          <w:b/>
          <w:bCs/>
          <w:smallCaps/>
          <w:sz w:val="20"/>
          <w:szCs w:val="20"/>
        </w:rPr>
      </w:pPr>
      <w:r w:rsidRPr="007D58D8">
        <w:rPr>
          <w:rFonts w:ascii="Tahoma" w:hAnsi="Tahoma" w:cs="Tahoma"/>
          <w:sz w:val="20"/>
          <w:szCs w:val="20"/>
        </w:rPr>
        <w:t>La violazione o l’aggiramento dei modelli o dei Protocolli espongono, o possono esporre, le persone fisiche a responsabilità di natura penale e la Società a gravi responsabilità di natura amministrativa che possono comprometterne la sussistenza.</w:t>
      </w:r>
    </w:p>
    <w:p w:rsidR="002C54E9" w:rsidRDefault="002C54E9" w:rsidP="007D58D8">
      <w:pPr>
        <w:autoSpaceDE w:val="0"/>
        <w:spacing w:line="276" w:lineRule="auto"/>
        <w:jc w:val="both"/>
        <w:rPr>
          <w:rFonts w:ascii="Tahoma" w:hAnsi="Tahoma" w:cs="Tahoma"/>
          <w:sz w:val="20"/>
          <w:szCs w:val="20"/>
        </w:rPr>
      </w:pPr>
      <w:r w:rsidRPr="007D58D8">
        <w:rPr>
          <w:rFonts w:ascii="Tahoma" w:hAnsi="Tahoma" w:cs="Tahoma"/>
          <w:sz w:val="20"/>
          <w:szCs w:val="20"/>
        </w:rPr>
        <w:t>Elemento necessario, ovvero richiesto dalla legge e dalla giurisprudenza, per garantire l’efficacia e l’effettività dei modelli di organizzazione e gestione, di cui al D. Lgs. 231/2001, è la previsione di uno specifico Sistema Disciplinare, che scatti allorché il personale e i destinatari violino un protocollo preventivo previsto dai suddetti modelli.</w:t>
      </w:r>
    </w:p>
    <w:p w:rsidR="004E6B7F" w:rsidRPr="007D58D8" w:rsidRDefault="004E6B7F" w:rsidP="007D58D8">
      <w:pPr>
        <w:autoSpaceDE w:val="0"/>
        <w:spacing w:line="276" w:lineRule="auto"/>
        <w:jc w:val="both"/>
        <w:rPr>
          <w:rFonts w:ascii="Tahoma" w:hAnsi="Tahoma" w:cs="Tahoma"/>
          <w:b/>
          <w:bCs/>
          <w:smallCaps/>
          <w:sz w:val="20"/>
          <w:szCs w:val="20"/>
        </w:rPr>
      </w:pPr>
      <w:r w:rsidRPr="003F048F">
        <w:rPr>
          <w:rFonts w:ascii="Tahoma" w:hAnsi="Tahoma" w:cs="Tahoma"/>
          <w:sz w:val="20"/>
          <w:szCs w:val="20"/>
        </w:rPr>
        <w:t>Medesimo sistema sanzionatorio è necessario per la corretta applicazione dei Piani di prevenzione della corruzione e della trasparenza adottati dal PFP.</w:t>
      </w:r>
    </w:p>
    <w:p w:rsidR="002C54E9" w:rsidRPr="007D58D8" w:rsidRDefault="002C54E9" w:rsidP="007D58D8">
      <w:pPr>
        <w:autoSpaceDE w:val="0"/>
        <w:spacing w:line="276" w:lineRule="auto"/>
        <w:jc w:val="both"/>
        <w:rPr>
          <w:rFonts w:ascii="Tahoma" w:hAnsi="Tahoma" w:cs="Tahoma"/>
          <w:b/>
          <w:bCs/>
          <w:smallCaps/>
          <w:sz w:val="20"/>
          <w:szCs w:val="20"/>
        </w:rPr>
      </w:pPr>
      <w:r w:rsidRPr="007D58D8">
        <w:rPr>
          <w:rFonts w:ascii="Tahoma" w:hAnsi="Tahoma" w:cs="Tahoma"/>
          <w:sz w:val="20"/>
          <w:szCs w:val="20"/>
        </w:rPr>
        <w:t>Il presente documento formalizza e costituisce il Sistema Disciplinare previsto dal Modello</w:t>
      </w:r>
      <w:r w:rsidR="004E6B7F">
        <w:rPr>
          <w:rFonts w:ascii="Tahoma" w:hAnsi="Tahoma" w:cs="Tahoma"/>
          <w:sz w:val="20"/>
          <w:szCs w:val="20"/>
        </w:rPr>
        <w:t xml:space="preserve"> </w:t>
      </w:r>
      <w:r w:rsidR="004E6B7F" w:rsidRPr="003F048F">
        <w:rPr>
          <w:rFonts w:ascii="Tahoma" w:hAnsi="Tahoma" w:cs="Tahoma"/>
          <w:sz w:val="20"/>
          <w:szCs w:val="20"/>
        </w:rPr>
        <w:t>e dai Piani</w:t>
      </w:r>
      <w:r w:rsidRPr="007D58D8">
        <w:rPr>
          <w:rFonts w:ascii="Tahoma" w:hAnsi="Tahoma" w:cs="Tahoma"/>
          <w:sz w:val="20"/>
          <w:szCs w:val="20"/>
        </w:rPr>
        <w:t xml:space="preserve"> per garantire il rispetto </w:t>
      </w:r>
      <w:r w:rsidR="004E6B7F" w:rsidRPr="003F048F">
        <w:rPr>
          <w:rFonts w:ascii="Tahoma" w:hAnsi="Tahoma" w:cs="Tahoma"/>
          <w:sz w:val="20"/>
          <w:szCs w:val="20"/>
        </w:rPr>
        <w:t>degli stessi</w:t>
      </w:r>
      <w:r w:rsidRPr="007D58D8">
        <w:rPr>
          <w:rFonts w:ascii="Tahoma" w:hAnsi="Tahoma" w:cs="Tahoma"/>
          <w:sz w:val="20"/>
          <w:szCs w:val="20"/>
        </w:rPr>
        <w:t xml:space="preserve"> e dei relati</w:t>
      </w:r>
      <w:r w:rsidR="005444EA" w:rsidRPr="007D58D8">
        <w:rPr>
          <w:rFonts w:ascii="Tahoma" w:hAnsi="Tahoma" w:cs="Tahoma"/>
          <w:sz w:val="20"/>
          <w:szCs w:val="20"/>
        </w:rPr>
        <w:t xml:space="preserve">vi protocolli e l’estraneità del </w:t>
      </w:r>
      <w:r w:rsidR="003F048F">
        <w:rPr>
          <w:rFonts w:ascii="Tahoma" w:hAnsi="Tahoma" w:cs="Tahoma"/>
          <w:sz w:val="20"/>
          <w:szCs w:val="20"/>
        </w:rPr>
        <w:t>P</w:t>
      </w:r>
      <w:r w:rsidRPr="007D58D8">
        <w:rPr>
          <w:rFonts w:ascii="Tahoma" w:hAnsi="Tahoma" w:cs="Tahoma"/>
          <w:sz w:val="20"/>
          <w:szCs w:val="20"/>
        </w:rPr>
        <w:t>FP da pratiche illecite e scorrette. L’obiettivo del Sistema Disciplinare è quello di scoraggiare pratiche scorrette o illeci</w:t>
      </w:r>
      <w:r w:rsidR="005444EA" w:rsidRPr="007D58D8">
        <w:rPr>
          <w:rFonts w:ascii="Tahoma" w:hAnsi="Tahoma" w:cs="Tahoma"/>
          <w:sz w:val="20"/>
          <w:szCs w:val="20"/>
        </w:rPr>
        <w:t xml:space="preserve">te da parte del personale del Ente </w:t>
      </w:r>
      <w:r w:rsidRPr="007D58D8">
        <w:rPr>
          <w:rFonts w:ascii="Tahoma" w:hAnsi="Tahoma" w:cs="Tahoma"/>
          <w:sz w:val="20"/>
          <w:szCs w:val="20"/>
        </w:rPr>
        <w:t>e degli altri destinatari, punendo comportamenti che inte</w:t>
      </w:r>
      <w:r w:rsidR="004E6B7F">
        <w:rPr>
          <w:rFonts w:ascii="Tahoma" w:hAnsi="Tahoma" w:cs="Tahoma"/>
          <w:sz w:val="20"/>
          <w:szCs w:val="20"/>
        </w:rPr>
        <w:t xml:space="preserve">grano la violazione del Modello, </w:t>
      </w:r>
      <w:r w:rsidR="004E6B7F" w:rsidRPr="003F048F">
        <w:rPr>
          <w:rFonts w:ascii="Tahoma" w:hAnsi="Tahoma" w:cs="Tahoma"/>
          <w:sz w:val="20"/>
          <w:szCs w:val="20"/>
        </w:rPr>
        <w:t>dei Piani</w:t>
      </w:r>
      <w:r w:rsidR="004E6B7F">
        <w:rPr>
          <w:rFonts w:ascii="Tahoma" w:hAnsi="Tahoma" w:cs="Tahoma"/>
          <w:sz w:val="20"/>
          <w:szCs w:val="20"/>
        </w:rPr>
        <w:t xml:space="preserve"> </w:t>
      </w:r>
      <w:r w:rsidRPr="007D58D8">
        <w:rPr>
          <w:rFonts w:ascii="Tahoma" w:hAnsi="Tahoma" w:cs="Tahoma"/>
          <w:sz w:val="20"/>
          <w:szCs w:val="20"/>
        </w:rPr>
        <w:t>e dei protocolli tesi a garantire un corretto e lecito comportamento nello svolgimento delle prestazioni lavorative o contrattuali.</w:t>
      </w:r>
    </w:p>
    <w:p w:rsidR="002C54E9" w:rsidRPr="007D58D8" w:rsidRDefault="002C54E9" w:rsidP="007D58D8">
      <w:pPr>
        <w:autoSpaceDE w:val="0"/>
        <w:spacing w:line="276" w:lineRule="auto"/>
        <w:jc w:val="both"/>
        <w:rPr>
          <w:rFonts w:ascii="Tahoma" w:hAnsi="Tahoma" w:cs="Tahoma"/>
          <w:b/>
          <w:bCs/>
          <w:smallCaps/>
          <w:sz w:val="20"/>
          <w:szCs w:val="20"/>
        </w:rPr>
      </w:pPr>
      <w:r w:rsidRPr="007D58D8">
        <w:rPr>
          <w:rFonts w:ascii="Tahoma" w:hAnsi="Tahoma" w:cs="Tahoma"/>
          <w:sz w:val="20"/>
          <w:szCs w:val="20"/>
        </w:rPr>
        <w:t>Il Sistema Disciplinare si attiva anche nel caso di violazione di alcune procedure aziendali che, pur non prefigurando ipotesi di reato ai sensi del D. Lgs. 231/01</w:t>
      </w:r>
      <w:r w:rsidR="004E6B7F">
        <w:rPr>
          <w:rFonts w:ascii="Tahoma" w:hAnsi="Tahoma" w:cs="Tahoma"/>
          <w:sz w:val="20"/>
          <w:szCs w:val="20"/>
        </w:rPr>
        <w:t xml:space="preserve"> </w:t>
      </w:r>
      <w:r w:rsidR="004E6B7F" w:rsidRPr="003F048F">
        <w:rPr>
          <w:rFonts w:ascii="Tahoma" w:hAnsi="Tahoma" w:cs="Tahoma"/>
          <w:sz w:val="20"/>
          <w:szCs w:val="20"/>
        </w:rPr>
        <w:t>e Legge 190/2012</w:t>
      </w:r>
      <w:r w:rsidRPr="003F048F">
        <w:rPr>
          <w:rFonts w:ascii="Tahoma" w:hAnsi="Tahoma" w:cs="Tahoma"/>
          <w:sz w:val="20"/>
          <w:szCs w:val="20"/>
        </w:rPr>
        <w:t>,</w:t>
      </w:r>
      <w:r w:rsidRPr="007D58D8">
        <w:rPr>
          <w:rFonts w:ascii="Tahoma" w:hAnsi="Tahoma" w:cs="Tahoma"/>
          <w:sz w:val="20"/>
          <w:szCs w:val="20"/>
        </w:rPr>
        <w:t xml:space="preserve"> sono da considerarsi rilevanti per i riflessi tecnico organizzativi, legali, economici del</w:t>
      </w:r>
      <w:r w:rsidR="005444EA" w:rsidRPr="007D58D8">
        <w:rPr>
          <w:rFonts w:ascii="Tahoma" w:hAnsi="Tahoma" w:cs="Tahoma"/>
          <w:sz w:val="20"/>
          <w:szCs w:val="20"/>
        </w:rPr>
        <w:t xml:space="preserve"> Ente</w:t>
      </w:r>
      <w:r w:rsidRPr="007D58D8">
        <w:rPr>
          <w:rFonts w:ascii="Tahoma" w:hAnsi="Tahoma" w:cs="Tahoma"/>
          <w:sz w:val="20"/>
          <w:szCs w:val="20"/>
        </w:rPr>
        <w:t xml:space="preserve">. </w:t>
      </w:r>
    </w:p>
    <w:p w:rsidR="002C54E9" w:rsidRPr="007D58D8" w:rsidRDefault="002C54E9" w:rsidP="007D58D8">
      <w:pPr>
        <w:autoSpaceDE w:val="0"/>
        <w:spacing w:line="276" w:lineRule="auto"/>
        <w:jc w:val="both"/>
        <w:rPr>
          <w:rFonts w:ascii="Tahoma" w:hAnsi="Tahoma" w:cs="Tahoma"/>
          <w:b/>
          <w:bCs/>
          <w:smallCaps/>
          <w:sz w:val="20"/>
          <w:szCs w:val="20"/>
        </w:rPr>
      </w:pPr>
      <w:r w:rsidRPr="007D58D8">
        <w:rPr>
          <w:rFonts w:ascii="Tahoma" w:hAnsi="Tahoma" w:cs="Tahoma"/>
          <w:sz w:val="20"/>
          <w:szCs w:val="20"/>
        </w:rPr>
        <w:t xml:space="preserve">Il presente Sistema Disciplinare integra, per gli aspetti rilevanti ai fini del Decreto suddetto, e non sostituisce il più generale sistema sanzionatorio e disciplinare inerente i rapporti tra datore di lavoro e dipendente, così come disciplinato dalla normativa giuslavoristica pubblica e privata. Il presente documento si applica in conformità allo statuto societario. </w:t>
      </w:r>
    </w:p>
    <w:p w:rsidR="002C54E9" w:rsidRPr="007D58D8" w:rsidRDefault="002C54E9" w:rsidP="007D58D8">
      <w:pPr>
        <w:suppressAutoHyphens w:val="0"/>
        <w:spacing w:line="276" w:lineRule="auto"/>
        <w:jc w:val="both"/>
        <w:rPr>
          <w:rFonts w:ascii="Tahoma" w:hAnsi="Tahoma" w:cs="Tahoma"/>
          <w:bCs/>
          <w:smallCaps/>
          <w:sz w:val="20"/>
          <w:szCs w:val="20"/>
        </w:rPr>
      </w:pPr>
    </w:p>
    <w:p w:rsidR="002C54E9" w:rsidRPr="007D58D8" w:rsidRDefault="002C54E9" w:rsidP="007D58D8">
      <w:pPr>
        <w:pStyle w:val="Titolo1"/>
        <w:numPr>
          <w:ilvl w:val="0"/>
          <w:numId w:val="16"/>
        </w:numPr>
        <w:rPr>
          <w:rFonts w:ascii="Tahoma" w:hAnsi="Tahoma" w:cs="Tahoma"/>
          <w:b/>
          <w:sz w:val="22"/>
          <w:szCs w:val="22"/>
        </w:rPr>
      </w:pPr>
      <w:bookmarkStart w:id="3" w:name="_Toc434926533"/>
      <w:r w:rsidRPr="007D58D8">
        <w:rPr>
          <w:rFonts w:ascii="Tahoma" w:hAnsi="Tahoma" w:cs="Tahoma"/>
          <w:b/>
          <w:sz w:val="22"/>
          <w:szCs w:val="22"/>
        </w:rPr>
        <w:t>Campo di applicazione</w:t>
      </w:r>
      <w:bookmarkEnd w:id="3"/>
    </w:p>
    <w:p w:rsidR="005444EA" w:rsidRPr="007D58D8" w:rsidRDefault="005444EA" w:rsidP="007D58D8">
      <w:pPr>
        <w:autoSpaceDE w:val="0"/>
        <w:spacing w:line="276" w:lineRule="auto"/>
        <w:jc w:val="both"/>
        <w:rPr>
          <w:rFonts w:ascii="Tahoma" w:hAnsi="Tahoma" w:cs="Tahoma"/>
          <w:sz w:val="20"/>
          <w:szCs w:val="20"/>
        </w:rPr>
      </w:pPr>
    </w:p>
    <w:p w:rsidR="002C54E9" w:rsidRPr="007D58D8" w:rsidRDefault="002C54E9" w:rsidP="007D58D8">
      <w:pPr>
        <w:autoSpaceDE w:val="0"/>
        <w:spacing w:line="276" w:lineRule="auto"/>
        <w:jc w:val="both"/>
        <w:rPr>
          <w:rFonts w:ascii="Tahoma" w:hAnsi="Tahoma" w:cs="Tahoma"/>
          <w:b/>
          <w:bCs/>
          <w:smallCaps/>
          <w:sz w:val="20"/>
          <w:szCs w:val="20"/>
        </w:rPr>
      </w:pPr>
      <w:r w:rsidRPr="007D58D8">
        <w:rPr>
          <w:rFonts w:ascii="Tahoma" w:hAnsi="Tahoma" w:cs="Tahoma"/>
          <w:sz w:val="20"/>
          <w:szCs w:val="20"/>
        </w:rPr>
        <w:t xml:space="preserve">Il Sistema Disciplinare si inquadra nell’ambito dei più generali obblighi - previsti dagli articoli 2104, 2105, 2106 e 2118 e 2119 del Codice Civile - di diligenza ed obbedienza del lavoratore nonché nei poteri – del datore di lavoro – di predisporre e attuare appositi strumenti di tipo disciplinare, così come integrati dai CCNL </w:t>
      </w:r>
      <w:r w:rsidR="005444EA" w:rsidRPr="007D58D8">
        <w:rPr>
          <w:rFonts w:ascii="Tahoma" w:hAnsi="Tahoma" w:cs="Tahoma"/>
          <w:sz w:val="20"/>
          <w:szCs w:val="20"/>
        </w:rPr>
        <w:t xml:space="preserve">(Dipendenti di enti locali) </w:t>
      </w:r>
      <w:r w:rsidRPr="007D58D8">
        <w:rPr>
          <w:rFonts w:ascii="Tahoma" w:hAnsi="Tahoma" w:cs="Tahoma"/>
          <w:sz w:val="20"/>
          <w:szCs w:val="20"/>
        </w:rPr>
        <w:t>e dallo Statuto dei Lavoratori.</w:t>
      </w:r>
    </w:p>
    <w:p w:rsidR="002C54E9" w:rsidRPr="007D58D8" w:rsidRDefault="002C54E9" w:rsidP="007D58D8">
      <w:pPr>
        <w:autoSpaceDE w:val="0"/>
        <w:spacing w:line="276" w:lineRule="auto"/>
        <w:jc w:val="both"/>
        <w:rPr>
          <w:rFonts w:ascii="Tahoma" w:hAnsi="Tahoma" w:cs="Tahoma"/>
          <w:b/>
          <w:bCs/>
          <w:smallCaps/>
          <w:sz w:val="20"/>
          <w:szCs w:val="20"/>
        </w:rPr>
      </w:pPr>
      <w:r w:rsidRPr="007D58D8">
        <w:rPr>
          <w:rFonts w:ascii="Tahoma" w:hAnsi="Tahoma" w:cs="Tahoma"/>
          <w:sz w:val="20"/>
          <w:szCs w:val="20"/>
        </w:rPr>
        <w:t>Il Sistema Disciplinare deve prevedere sanzioni commisurate alla gravità dell’infrazione commessa e deve rispettare le disposizioni contenute nello Statuto dei Lavoratori e del CCNL in attuazione e dell’eventuale negoziazione aziendale integrativa, in considerazione degli elementi di seguito elencati (linee guida applicative):</w:t>
      </w:r>
    </w:p>
    <w:p w:rsidR="002C54E9" w:rsidRPr="007D58D8" w:rsidRDefault="002C54E9" w:rsidP="007D58D8">
      <w:pPr>
        <w:numPr>
          <w:ilvl w:val="1"/>
          <w:numId w:val="8"/>
        </w:numPr>
        <w:tabs>
          <w:tab w:val="left" w:pos="1134"/>
        </w:tabs>
        <w:autoSpaceDE w:val="0"/>
        <w:spacing w:line="276" w:lineRule="auto"/>
        <w:ind w:left="1134" w:hanging="567"/>
        <w:jc w:val="both"/>
        <w:rPr>
          <w:rFonts w:ascii="Tahoma" w:hAnsi="Tahoma" w:cs="Tahoma"/>
          <w:b/>
          <w:bCs/>
          <w:smallCaps/>
          <w:sz w:val="20"/>
          <w:szCs w:val="20"/>
        </w:rPr>
      </w:pPr>
      <w:r w:rsidRPr="007D58D8">
        <w:rPr>
          <w:rFonts w:ascii="Tahoma" w:hAnsi="Tahoma" w:cs="Tahoma"/>
          <w:sz w:val="20"/>
          <w:szCs w:val="20"/>
        </w:rPr>
        <w:t>elemento soggettivo della condotta, a seconda del dolo o della colpa;</w:t>
      </w:r>
    </w:p>
    <w:p w:rsidR="002C54E9" w:rsidRPr="007D58D8" w:rsidRDefault="002C54E9" w:rsidP="007D58D8">
      <w:pPr>
        <w:numPr>
          <w:ilvl w:val="1"/>
          <w:numId w:val="8"/>
        </w:numPr>
        <w:tabs>
          <w:tab w:val="left" w:pos="1134"/>
        </w:tabs>
        <w:autoSpaceDE w:val="0"/>
        <w:spacing w:line="276" w:lineRule="auto"/>
        <w:ind w:left="1134" w:hanging="567"/>
        <w:jc w:val="both"/>
        <w:rPr>
          <w:rFonts w:ascii="Tahoma" w:hAnsi="Tahoma" w:cs="Tahoma"/>
          <w:b/>
          <w:bCs/>
          <w:smallCaps/>
          <w:sz w:val="20"/>
          <w:szCs w:val="20"/>
        </w:rPr>
      </w:pPr>
      <w:r w:rsidRPr="007D58D8">
        <w:rPr>
          <w:rFonts w:ascii="Tahoma" w:hAnsi="Tahoma" w:cs="Tahoma"/>
          <w:sz w:val="20"/>
          <w:szCs w:val="20"/>
        </w:rPr>
        <w:t>rilevanza degli obblighi violati;</w:t>
      </w:r>
    </w:p>
    <w:p w:rsidR="002C54E9" w:rsidRPr="007D58D8" w:rsidRDefault="002C54E9" w:rsidP="007D58D8">
      <w:pPr>
        <w:numPr>
          <w:ilvl w:val="1"/>
          <w:numId w:val="8"/>
        </w:numPr>
        <w:tabs>
          <w:tab w:val="left" w:pos="1134"/>
        </w:tabs>
        <w:autoSpaceDE w:val="0"/>
        <w:spacing w:line="276" w:lineRule="auto"/>
        <w:ind w:left="1134" w:hanging="567"/>
        <w:jc w:val="both"/>
        <w:rPr>
          <w:rFonts w:ascii="Tahoma" w:hAnsi="Tahoma" w:cs="Tahoma"/>
          <w:b/>
          <w:bCs/>
          <w:smallCaps/>
          <w:sz w:val="20"/>
          <w:szCs w:val="20"/>
        </w:rPr>
      </w:pPr>
      <w:r w:rsidRPr="007D58D8">
        <w:rPr>
          <w:rFonts w:ascii="Tahoma" w:hAnsi="Tahoma" w:cs="Tahoma"/>
          <w:sz w:val="20"/>
          <w:szCs w:val="20"/>
        </w:rPr>
        <w:t>livello di responsabilità gerarchica o tecnica;</w:t>
      </w:r>
    </w:p>
    <w:p w:rsidR="002C54E9" w:rsidRPr="007D58D8" w:rsidRDefault="002C54E9" w:rsidP="007D58D8">
      <w:pPr>
        <w:numPr>
          <w:ilvl w:val="1"/>
          <w:numId w:val="8"/>
        </w:numPr>
        <w:tabs>
          <w:tab w:val="left" w:pos="1134"/>
        </w:tabs>
        <w:autoSpaceDE w:val="0"/>
        <w:spacing w:line="276" w:lineRule="auto"/>
        <w:ind w:left="1134" w:hanging="567"/>
        <w:jc w:val="both"/>
        <w:rPr>
          <w:rFonts w:ascii="Tahoma" w:hAnsi="Tahoma" w:cs="Tahoma"/>
          <w:b/>
          <w:bCs/>
          <w:smallCaps/>
          <w:sz w:val="20"/>
          <w:szCs w:val="20"/>
        </w:rPr>
      </w:pPr>
      <w:r w:rsidRPr="007D58D8">
        <w:rPr>
          <w:rFonts w:ascii="Tahoma" w:hAnsi="Tahoma" w:cs="Tahoma"/>
          <w:sz w:val="20"/>
          <w:szCs w:val="20"/>
        </w:rPr>
        <w:t>presenza di circostanze aggravanti o attenuanti con particolare riguardo alla professionalità, alle precedenti esperienze lavorative</w:t>
      </w:r>
      <w:r w:rsidR="007D58D8">
        <w:rPr>
          <w:rFonts w:ascii="Tahoma" w:hAnsi="Tahoma" w:cs="Tahoma"/>
          <w:sz w:val="20"/>
          <w:szCs w:val="20"/>
        </w:rPr>
        <w:t xml:space="preserve"> </w:t>
      </w:r>
      <w:r w:rsidRPr="007D58D8">
        <w:rPr>
          <w:rFonts w:ascii="Tahoma" w:hAnsi="Tahoma" w:cs="Tahoma"/>
          <w:sz w:val="20"/>
          <w:szCs w:val="20"/>
        </w:rPr>
        <w:t>alle circostanze in cui è stato commesso il fatto;</w:t>
      </w:r>
    </w:p>
    <w:p w:rsidR="002C54E9" w:rsidRPr="007D58D8" w:rsidRDefault="002C54E9" w:rsidP="007D58D8">
      <w:pPr>
        <w:numPr>
          <w:ilvl w:val="1"/>
          <w:numId w:val="8"/>
        </w:numPr>
        <w:tabs>
          <w:tab w:val="left" w:pos="1134"/>
        </w:tabs>
        <w:autoSpaceDE w:val="0"/>
        <w:spacing w:line="276" w:lineRule="auto"/>
        <w:ind w:left="1134" w:hanging="567"/>
        <w:jc w:val="both"/>
        <w:rPr>
          <w:rFonts w:ascii="Tahoma" w:hAnsi="Tahoma" w:cs="Tahoma"/>
          <w:b/>
          <w:bCs/>
          <w:smallCaps/>
          <w:sz w:val="20"/>
          <w:szCs w:val="20"/>
        </w:rPr>
      </w:pPr>
      <w:r w:rsidRPr="007D58D8">
        <w:rPr>
          <w:rFonts w:ascii="Tahoma" w:hAnsi="Tahoma" w:cs="Tahoma"/>
          <w:sz w:val="20"/>
          <w:szCs w:val="20"/>
        </w:rPr>
        <w:t>eventuale condivisione di responsabilità con altri soggetti che abbiano concorso nel determinare la mancanza;</w:t>
      </w:r>
    </w:p>
    <w:p w:rsidR="002C54E9" w:rsidRPr="007D58D8" w:rsidRDefault="002C54E9" w:rsidP="007D58D8">
      <w:pPr>
        <w:numPr>
          <w:ilvl w:val="1"/>
          <w:numId w:val="8"/>
        </w:numPr>
        <w:tabs>
          <w:tab w:val="left" w:pos="1134"/>
        </w:tabs>
        <w:autoSpaceDE w:val="0"/>
        <w:spacing w:line="276" w:lineRule="auto"/>
        <w:ind w:left="1134" w:hanging="567"/>
        <w:jc w:val="both"/>
        <w:rPr>
          <w:rFonts w:ascii="Tahoma" w:hAnsi="Tahoma" w:cs="Tahoma"/>
          <w:b/>
          <w:bCs/>
          <w:smallCaps/>
          <w:sz w:val="20"/>
          <w:szCs w:val="20"/>
        </w:rPr>
      </w:pPr>
      <w:r w:rsidRPr="007D58D8">
        <w:rPr>
          <w:rFonts w:ascii="Tahoma" w:hAnsi="Tahoma" w:cs="Tahoma"/>
          <w:sz w:val="20"/>
          <w:szCs w:val="20"/>
        </w:rPr>
        <w:t>comportamenti che possono compromettere, sia pure a livello potenziale, l'efficacia del modello organizzativo.</w:t>
      </w:r>
    </w:p>
    <w:p w:rsidR="002C54E9" w:rsidRPr="007D58D8" w:rsidRDefault="002C54E9" w:rsidP="007D58D8">
      <w:pPr>
        <w:autoSpaceDE w:val="0"/>
        <w:spacing w:line="276" w:lineRule="auto"/>
        <w:jc w:val="both"/>
        <w:rPr>
          <w:rFonts w:ascii="Tahoma" w:hAnsi="Tahoma" w:cs="Tahoma"/>
          <w:b/>
          <w:bCs/>
          <w:smallCaps/>
          <w:sz w:val="20"/>
          <w:szCs w:val="20"/>
        </w:rPr>
      </w:pPr>
      <w:r w:rsidRPr="007D58D8">
        <w:rPr>
          <w:rFonts w:ascii="Tahoma" w:hAnsi="Tahoma" w:cs="Tahoma"/>
          <w:sz w:val="20"/>
          <w:szCs w:val="20"/>
        </w:rPr>
        <w:t>Qualora con un solo atto siano state commesse più infrazioni, punite con sanzioni diverse, sarà applicata la sanzione più grave.</w:t>
      </w:r>
    </w:p>
    <w:p w:rsidR="002C54E9" w:rsidRPr="007D58D8" w:rsidRDefault="002C54E9" w:rsidP="007D58D8">
      <w:pPr>
        <w:autoSpaceDE w:val="0"/>
        <w:spacing w:line="276" w:lineRule="auto"/>
        <w:jc w:val="both"/>
        <w:rPr>
          <w:rFonts w:ascii="Tahoma" w:hAnsi="Tahoma" w:cs="Tahoma"/>
          <w:b/>
          <w:bCs/>
          <w:smallCaps/>
          <w:sz w:val="20"/>
          <w:szCs w:val="20"/>
        </w:rPr>
      </w:pPr>
      <w:r w:rsidRPr="007D58D8">
        <w:rPr>
          <w:rFonts w:ascii="Tahoma" w:hAnsi="Tahoma" w:cs="Tahoma"/>
          <w:sz w:val="20"/>
          <w:szCs w:val="20"/>
        </w:rPr>
        <w:t>Pertanto, i soggetti potenzialmente destinatari dei provvedimenti disciplinari sono principalmente il personale apicale e il personale sottoposto ad altrui direzione.</w:t>
      </w:r>
    </w:p>
    <w:p w:rsidR="002C54E9" w:rsidRPr="007D58D8" w:rsidRDefault="002C54E9" w:rsidP="007D58D8">
      <w:pPr>
        <w:autoSpaceDE w:val="0"/>
        <w:spacing w:line="276" w:lineRule="auto"/>
        <w:jc w:val="both"/>
        <w:rPr>
          <w:rFonts w:ascii="Tahoma" w:hAnsi="Tahoma" w:cs="Tahoma"/>
          <w:bCs/>
          <w:smallCaps/>
          <w:sz w:val="20"/>
          <w:szCs w:val="20"/>
        </w:rPr>
      </w:pPr>
    </w:p>
    <w:p w:rsidR="002C54E9" w:rsidRPr="007D58D8" w:rsidRDefault="002C54E9" w:rsidP="007D58D8">
      <w:pPr>
        <w:pStyle w:val="Titolo1"/>
        <w:numPr>
          <w:ilvl w:val="0"/>
          <w:numId w:val="16"/>
        </w:numPr>
        <w:rPr>
          <w:rFonts w:ascii="Tahoma" w:hAnsi="Tahoma" w:cs="Tahoma"/>
          <w:b/>
          <w:sz w:val="22"/>
          <w:szCs w:val="22"/>
        </w:rPr>
      </w:pPr>
      <w:bookmarkStart w:id="4" w:name="_Toc434926534"/>
      <w:r w:rsidRPr="007D58D8">
        <w:rPr>
          <w:rFonts w:ascii="Tahoma" w:hAnsi="Tahoma" w:cs="Tahoma"/>
          <w:b/>
          <w:sz w:val="22"/>
          <w:szCs w:val="22"/>
        </w:rPr>
        <w:t>Responsabilità di applicazione</w:t>
      </w:r>
      <w:bookmarkEnd w:id="4"/>
    </w:p>
    <w:p w:rsidR="002C54E9" w:rsidRPr="007D58D8" w:rsidRDefault="002C54E9" w:rsidP="007D58D8">
      <w:pPr>
        <w:autoSpaceDE w:val="0"/>
        <w:spacing w:line="276" w:lineRule="auto"/>
        <w:jc w:val="both"/>
        <w:rPr>
          <w:rFonts w:ascii="Tahoma" w:hAnsi="Tahoma" w:cs="Tahoma"/>
          <w:b/>
          <w:bCs/>
          <w:smallCaps/>
          <w:sz w:val="20"/>
          <w:szCs w:val="20"/>
        </w:rPr>
      </w:pPr>
    </w:p>
    <w:p w:rsidR="002C54E9" w:rsidRPr="007D58D8" w:rsidRDefault="0065114A" w:rsidP="007D58D8">
      <w:pPr>
        <w:autoSpaceDE w:val="0"/>
        <w:spacing w:line="276" w:lineRule="auto"/>
        <w:jc w:val="both"/>
        <w:rPr>
          <w:rFonts w:ascii="Tahoma" w:hAnsi="Tahoma" w:cs="Tahoma"/>
          <w:b/>
          <w:bCs/>
          <w:smallCaps/>
          <w:sz w:val="20"/>
          <w:szCs w:val="20"/>
        </w:rPr>
      </w:pPr>
      <w:r w:rsidRPr="007D58D8">
        <w:rPr>
          <w:rFonts w:ascii="Tahoma" w:hAnsi="Tahoma" w:cs="Tahoma"/>
          <w:sz w:val="20"/>
          <w:szCs w:val="20"/>
        </w:rPr>
        <w:t xml:space="preserve">Il </w:t>
      </w:r>
      <w:r w:rsidR="004E6B7F" w:rsidRPr="00A34E85">
        <w:rPr>
          <w:rFonts w:ascii="Tahoma" w:hAnsi="Tahoma" w:cs="Tahoma"/>
          <w:sz w:val="20"/>
          <w:szCs w:val="20"/>
        </w:rPr>
        <w:t>P</w:t>
      </w:r>
      <w:r w:rsidR="002C54E9" w:rsidRPr="00A34E85">
        <w:rPr>
          <w:rFonts w:ascii="Tahoma" w:hAnsi="Tahoma" w:cs="Tahoma"/>
          <w:sz w:val="20"/>
          <w:szCs w:val="20"/>
        </w:rPr>
        <w:t>FP</w:t>
      </w:r>
      <w:r w:rsidRPr="007D58D8">
        <w:rPr>
          <w:rFonts w:ascii="Tahoma" w:hAnsi="Tahoma" w:cs="Tahoma"/>
          <w:sz w:val="20"/>
          <w:szCs w:val="20"/>
        </w:rPr>
        <w:t xml:space="preserve"> – rappresentato</w:t>
      </w:r>
      <w:r w:rsidR="002C54E9" w:rsidRPr="007D58D8">
        <w:rPr>
          <w:rFonts w:ascii="Tahoma" w:hAnsi="Tahoma" w:cs="Tahoma"/>
          <w:sz w:val="20"/>
          <w:szCs w:val="20"/>
        </w:rPr>
        <w:t xml:space="preserve"> dal Consiglio di Amministrazione - è responsabile della formalizzazione, applicazione e revisione del presente Sistema Disciplinare.</w:t>
      </w:r>
    </w:p>
    <w:p w:rsidR="002C54E9" w:rsidRDefault="002C54E9" w:rsidP="007D58D8">
      <w:pPr>
        <w:autoSpaceDE w:val="0"/>
        <w:spacing w:line="276" w:lineRule="auto"/>
        <w:jc w:val="both"/>
        <w:rPr>
          <w:rFonts w:ascii="Tahoma" w:hAnsi="Tahoma" w:cs="Tahoma"/>
          <w:sz w:val="20"/>
          <w:szCs w:val="20"/>
        </w:rPr>
      </w:pPr>
      <w:r w:rsidRPr="007D58D8">
        <w:rPr>
          <w:rFonts w:ascii="Tahoma" w:hAnsi="Tahoma" w:cs="Tahoma"/>
          <w:sz w:val="20"/>
          <w:szCs w:val="20"/>
        </w:rPr>
        <w:t>Inoltre, nell’ambito del Modello, l’Organismo di vigilanza ha compiti di vigilanza sulla corretta applicazione del modello con specifiche funzioni di supervisione per quanto concerne quelle infrazioni che possano incidere sulla funzionalità del Modello stesso.</w:t>
      </w:r>
    </w:p>
    <w:p w:rsidR="004E6B7F" w:rsidRPr="007D58D8" w:rsidRDefault="004E6B7F" w:rsidP="007D58D8">
      <w:pPr>
        <w:autoSpaceDE w:val="0"/>
        <w:spacing w:line="276" w:lineRule="auto"/>
        <w:jc w:val="both"/>
        <w:rPr>
          <w:rFonts w:ascii="Tahoma" w:hAnsi="Tahoma" w:cs="Tahoma"/>
          <w:b/>
          <w:bCs/>
          <w:smallCaps/>
          <w:sz w:val="20"/>
          <w:szCs w:val="20"/>
        </w:rPr>
      </w:pPr>
      <w:r w:rsidRPr="00A34E85">
        <w:rPr>
          <w:rFonts w:ascii="Tahoma" w:hAnsi="Tahoma" w:cs="Tahoma"/>
          <w:sz w:val="20"/>
          <w:szCs w:val="20"/>
        </w:rPr>
        <w:t>Il Responsabile della prevenzione della corruzione ha compiti di vigilanza sulla corretta applicazione dei Piani di prevenzione della corruzione e della trasparenza.</w:t>
      </w:r>
    </w:p>
    <w:p w:rsidR="002C54E9" w:rsidRPr="007D58D8" w:rsidRDefault="002C54E9" w:rsidP="007D58D8">
      <w:pPr>
        <w:autoSpaceDE w:val="0"/>
        <w:spacing w:line="276" w:lineRule="auto"/>
        <w:jc w:val="both"/>
        <w:rPr>
          <w:rFonts w:ascii="Tahoma" w:hAnsi="Tahoma" w:cs="Tahoma"/>
          <w:b/>
          <w:bCs/>
          <w:smallCaps/>
          <w:sz w:val="20"/>
          <w:szCs w:val="20"/>
        </w:rPr>
      </w:pPr>
      <w:r w:rsidRPr="007D58D8">
        <w:rPr>
          <w:rFonts w:ascii="Tahoma" w:hAnsi="Tahoma" w:cs="Tahoma"/>
          <w:sz w:val="20"/>
          <w:szCs w:val="20"/>
        </w:rPr>
        <w:t xml:space="preserve">A tal proposito, nel rispetto di quanto stabilito dallo Statuto dei Lavoratori, l’Organismo di Controllo </w:t>
      </w:r>
      <w:r w:rsidR="004E6B7F">
        <w:rPr>
          <w:rFonts w:ascii="Tahoma" w:hAnsi="Tahoma" w:cs="Tahoma"/>
          <w:sz w:val="20"/>
          <w:szCs w:val="20"/>
        </w:rPr>
        <w:t xml:space="preserve">e il Responsabile di prevenzione della corruzione, </w:t>
      </w:r>
      <w:r w:rsidRPr="007D58D8">
        <w:rPr>
          <w:rFonts w:ascii="Tahoma" w:hAnsi="Tahoma" w:cs="Tahoma"/>
          <w:sz w:val="20"/>
          <w:szCs w:val="20"/>
        </w:rPr>
        <w:t>avr</w:t>
      </w:r>
      <w:r w:rsidR="004E6B7F">
        <w:rPr>
          <w:rFonts w:ascii="Tahoma" w:hAnsi="Tahoma" w:cs="Tahoma"/>
          <w:sz w:val="20"/>
          <w:szCs w:val="20"/>
        </w:rPr>
        <w:t>anno il</w:t>
      </w:r>
      <w:r w:rsidRPr="007D58D8">
        <w:rPr>
          <w:rFonts w:ascii="Tahoma" w:hAnsi="Tahoma" w:cs="Tahoma"/>
          <w:sz w:val="20"/>
          <w:szCs w:val="20"/>
        </w:rPr>
        <w:t xml:space="preserve"> diritto ad essere informat</w:t>
      </w:r>
      <w:r w:rsidR="004E6B7F">
        <w:rPr>
          <w:rFonts w:ascii="Tahoma" w:hAnsi="Tahoma" w:cs="Tahoma"/>
          <w:sz w:val="20"/>
          <w:szCs w:val="20"/>
        </w:rPr>
        <w:t xml:space="preserve">i </w:t>
      </w:r>
      <w:r w:rsidRPr="007D58D8">
        <w:rPr>
          <w:rFonts w:ascii="Tahoma" w:hAnsi="Tahoma" w:cs="Tahoma"/>
          <w:sz w:val="20"/>
          <w:szCs w:val="20"/>
        </w:rPr>
        <w:t>di eventuali irrogazioni di sanzioni e potr</w:t>
      </w:r>
      <w:r w:rsidR="004E6B7F">
        <w:rPr>
          <w:rFonts w:ascii="Tahoma" w:hAnsi="Tahoma" w:cs="Tahoma"/>
          <w:sz w:val="20"/>
          <w:szCs w:val="20"/>
        </w:rPr>
        <w:t>anno</w:t>
      </w:r>
      <w:r w:rsidRPr="007D58D8">
        <w:rPr>
          <w:rFonts w:ascii="Tahoma" w:hAnsi="Tahoma" w:cs="Tahoma"/>
          <w:sz w:val="20"/>
          <w:szCs w:val="20"/>
        </w:rPr>
        <w:t xml:space="preserve"> fornire </w:t>
      </w:r>
      <w:r w:rsidR="004E6B7F">
        <w:rPr>
          <w:rFonts w:ascii="Tahoma" w:hAnsi="Tahoma" w:cs="Tahoma"/>
          <w:sz w:val="20"/>
          <w:szCs w:val="20"/>
        </w:rPr>
        <w:t>loro</w:t>
      </w:r>
      <w:r w:rsidRPr="007D58D8">
        <w:rPr>
          <w:rFonts w:ascii="Tahoma" w:hAnsi="Tahoma" w:cs="Tahoma"/>
          <w:sz w:val="20"/>
          <w:szCs w:val="20"/>
        </w:rPr>
        <w:t xml:space="preserve"> valutazioni in merito all’accaduto, senza vincolo alcuno - in relazione a termini o decisioni - per la funzione aziendale preposta alla decisione e all’irrogazione della sanzione. Inoltre, il Sistema Disciplinare potrà attivarsi anche su segnalazione dell’Organismo di Vigilanza </w:t>
      </w:r>
      <w:r w:rsidR="004E6B7F">
        <w:rPr>
          <w:rFonts w:ascii="Tahoma" w:hAnsi="Tahoma" w:cs="Tahoma"/>
          <w:sz w:val="20"/>
          <w:szCs w:val="20"/>
        </w:rPr>
        <w:t xml:space="preserve">e </w:t>
      </w:r>
      <w:r w:rsidR="004E6B7F" w:rsidRPr="00A34E85">
        <w:rPr>
          <w:rFonts w:ascii="Tahoma" w:hAnsi="Tahoma" w:cs="Tahoma"/>
          <w:sz w:val="20"/>
          <w:szCs w:val="20"/>
        </w:rPr>
        <w:t xml:space="preserve">del Responsabile della prevenzione della corruzione </w:t>
      </w:r>
      <w:r w:rsidRPr="00A34E85">
        <w:rPr>
          <w:rFonts w:ascii="Tahoma" w:hAnsi="Tahoma" w:cs="Tahoma"/>
          <w:sz w:val="20"/>
          <w:szCs w:val="20"/>
        </w:rPr>
        <w:t>alle funzioni</w:t>
      </w:r>
      <w:r w:rsidRPr="007D58D8">
        <w:rPr>
          <w:rFonts w:ascii="Tahoma" w:hAnsi="Tahoma" w:cs="Tahoma"/>
          <w:sz w:val="20"/>
          <w:szCs w:val="20"/>
        </w:rPr>
        <w:t xml:space="preserve"> preposte all’istruttoria e all’irrogazione delle sanzioni.</w:t>
      </w:r>
    </w:p>
    <w:p w:rsidR="002C54E9" w:rsidRPr="007D58D8" w:rsidRDefault="002C54E9" w:rsidP="007D58D8">
      <w:pPr>
        <w:autoSpaceDE w:val="0"/>
        <w:spacing w:line="276" w:lineRule="auto"/>
        <w:jc w:val="both"/>
        <w:rPr>
          <w:rFonts w:ascii="Tahoma" w:hAnsi="Tahoma" w:cs="Tahoma"/>
          <w:bCs/>
          <w:smallCaps/>
          <w:sz w:val="20"/>
          <w:szCs w:val="20"/>
        </w:rPr>
      </w:pPr>
    </w:p>
    <w:p w:rsidR="002C54E9" w:rsidRPr="007D58D8" w:rsidRDefault="002C54E9" w:rsidP="007D58D8">
      <w:pPr>
        <w:pStyle w:val="Titolo1"/>
        <w:numPr>
          <w:ilvl w:val="0"/>
          <w:numId w:val="16"/>
        </w:numPr>
        <w:rPr>
          <w:rFonts w:ascii="Tahoma" w:hAnsi="Tahoma" w:cs="Tahoma"/>
          <w:b/>
          <w:sz w:val="22"/>
          <w:szCs w:val="22"/>
        </w:rPr>
      </w:pPr>
      <w:bookmarkStart w:id="5" w:name="_Toc434926535"/>
      <w:r w:rsidRPr="007D58D8">
        <w:rPr>
          <w:rFonts w:ascii="Tahoma" w:hAnsi="Tahoma" w:cs="Tahoma"/>
          <w:b/>
          <w:sz w:val="22"/>
          <w:szCs w:val="22"/>
        </w:rPr>
        <w:t>Modalità Operative</w:t>
      </w:r>
      <w:bookmarkEnd w:id="5"/>
    </w:p>
    <w:p w:rsidR="002C54E9" w:rsidRPr="007D58D8" w:rsidRDefault="002C54E9" w:rsidP="007D58D8">
      <w:pPr>
        <w:autoSpaceDE w:val="0"/>
        <w:spacing w:line="276" w:lineRule="auto"/>
        <w:jc w:val="both"/>
        <w:rPr>
          <w:rFonts w:ascii="Tahoma" w:hAnsi="Tahoma" w:cs="Tahoma"/>
          <w:b/>
          <w:bCs/>
          <w:smallCaps/>
          <w:sz w:val="20"/>
          <w:szCs w:val="20"/>
        </w:rPr>
      </w:pPr>
    </w:p>
    <w:p w:rsidR="002C54E9" w:rsidRPr="007D58D8" w:rsidRDefault="002C54E9" w:rsidP="007D58D8">
      <w:pPr>
        <w:autoSpaceDE w:val="0"/>
        <w:spacing w:line="276" w:lineRule="auto"/>
        <w:jc w:val="both"/>
        <w:rPr>
          <w:rFonts w:ascii="Tahoma" w:hAnsi="Tahoma" w:cs="Tahoma"/>
          <w:b/>
          <w:bCs/>
          <w:smallCaps/>
          <w:sz w:val="20"/>
          <w:szCs w:val="20"/>
        </w:rPr>
      </w:pPr>
      <w:r w:rsidRPr="007D58D8">
        <w:rPr>
          <w:rFonts w:ascii="Tahoma" w:hAnsi="Tahoma" w:cs="Tahoma"/>
          <w:sz w:val="20"/>
          <w:szCs w:val="20"/>
        </w:rPr>
        <w:t>Nel presente capitolo vengono descritte le modalità operative per l’applicazione del Sistema Disciplinare in funzione delle diverse tipologie di Destinatari e delle differenti sanzioni disciplinari.</w:t>
      </w:r>
    </w:p>
    <w:p w:rsidR="002C54E9" w:rsidRPr="007D58D8" w:rsidRDefault="002C54E9" w:rsidP="007D58D8">
      <w:pPr>
        <w:autoSpaceDE w:val="0"/>
        <w:spacing w:line="276" w:lineRule="auto"/>
        <w:jc w:val="both"/>
        <w:rPr>
          <w:rFonts w:ascii="Tahoma" w:hAnsi="Tahoma" w:cs="Tahoma"/>
          <w:b/>
          <w:bCs/>
          <w:i/>
          <w:smallCaps/>
          <w:sz w:val="20"/>
          <w:szCs w:val="20"/>
        </w:rPr>
      </w:pPr>
    </w:p>
    <w:p w:rsidR="002C54E9" w:rsidRDefault="002C54E9" w:rsidP="004E6B7F">
      <w:pPr>
        <w:pStyle w:val="Titolo2"/>
        <w:numPr>
          <w:ilvl w:val="1"/>
          <w:numId w:val="16"/>
        </w:numPr>
        <w:rPr>
          <w:rFonts w:ascii="Tahoma" w:hAnsi="Tahoma" w:cs="Tahoma"/>
          <w:b/>
          <w:i/>
          <w:sz w:val="20"/>
          <w:szCs w:val="20"/>
        </w:rPr>
      </w:pPr>
      <w:bookmarkStart w:id="6" w:name="_Toc434926536"/>
      <w:r w:rsidRPr="007D58D8">
        <w:rPr>
          <w:rFonts w:ascii="Tahoma" w:hAnsi="Tahoma" w:cs="Tahoma"/>
          <w:b/>
          <w:i/>
          <w:sz w:val="20"/>
          <w:szCs w:val="20"/>
        </w:rPr>
        <w:t>Misure nei confronti dei lavoratori dipendenti</w:t>
      </w:r>
      <w:bookmarkEnd w:id="6"/>
    </w:p>
    <w:p w:rsidR="004E6B7F" w:rsidRPr="004E6B7F" w:rsidRDefault="004E6B7F" w:rsidP="004E6B7F">
      <w:pPr>
        <w:pStyle w:val="Paragrafoelenco"/>
        <w:ind w:left="1065"/>
      </w:pPr>
    </w:p>
    <w:p w:rsidR="002C54E9" w:rsidRPr="007D58D8" w:rsidRDefault="002C54E9" w:rsidP="007D58D8">
      <w:pPr>
        <w:autoSpaceDE w:val="0"/>
        <w:spacing w:line="276" w:lineRule="auto"/>
        <w:jc w:val="both"/>
        <w:rPr>
          <w:rFonts w:ascii="Tahoma" w:hAnsi="Tahoma" w:cs="Tahoma"/>
          <w:b/>
          <w:bCs/>
          <w:smallCaps/>
          <w:sz w:val="20"/>
          <w:szCs w:val="20"/>
        </w:rPr>
      </w:pPr>
      <w:r w:rsidRPr="007D58D8">
        <w:rPr>
          <w:rFonts w:ascii="Tahoma" w:hAnsi="Tahoma" w:cs="Tahoma"/>
          <w:sz w:val="20"/>
          <w:szCs w:val="20"/>
        </w:rPr>
        <w:t>Il mancato rispetto o la violazione delle norme di legge, dei principi generali del presente documento, delle regole di comportamento del Modello</w:t>
      </w:r>
      <w:r w:rsidR="001739F3" w:rsidRPr="007D58D8">
        <w:rPr>
          <w:rFonts w:ascii="Tahoma" w:hAnsi="Tahoma" w:cs="Tahoma"/>
          <w:sz w:val="20"/>
          <w:szCs w:val="20"/>
        </w:rPr>
        <w:t xml:space="preserve">, </w:t>
      </w:r>
      <w:r w:rsidR="001739F3" w:rsidRPr="00A34E85">
        <w:rPr>
          <w:rFonts w:ascii="Tahoma" w:hAnsi="Tahoma" w:cs="Tahoma"/>
          <w:sz w:val="20"/>
          <w:szCs w:val="20"/>
        </w:rPr>
        <w:t>del Piano di prevenzione della corruzione, delle regole in merito alla trasparenza</w:t>
      </w:r>
      <w:r w:rsidRPr="00A34E85">
        <w:rPr>
          <w:rFonts w:ascii="Tahoma" w:hAnsi="Tahoma" w:cs="Tahoma"/>
          <w:sz w:val="20"/>
          <w:szCs w:val="20"/>
        </w:rPr>
        <w:t xml:space="preserve"> e</w:t>
      </w:r>
      <w:r w:rsidRPr="007D58D8">
        <w:rPr>
          <w:rFonts w:ascii="Tahoma" w:hAnsi="Tahoma" w:cs="Tahoma"/>
          <w:sz w:val="20"/>
          <w:szCs w:val="20"/>
        </w:rPr>
        <w:t xml:space="preserve"> delle procedure ivi richiamate costituiscono inadempimento delle obbligazioni derivanti dal rapporto di lavoro e illecito disciplinare.</w:t>
      </w:r>
    </w:p>
    <w:p w:rsidR="0065114A" w:rsidRPr="007D58D8" w:rsidRDefault="002C54E9" w:rsidP="007D58D8">
      <w:pPr>
        <w:autoSpaceDE w:val="0"/>
        <w:spacing w:line="276" w:lineRule="auto"/>
        <w:jc w:val="both"/>
        <w:rPr>
          <w:rFonts w:ascii="Tahoma" w:hAnsi="Tahoma" w:cs="Tahoma"/>
          <w:sz w:val="20"/>
          <w:szCs w:val="20"/>
        </w:rPr>
      </w:pPr>
      <w:r w:rsidRPr="007D58D8">
        <w:rPr>
          <w:rFonts w:ascii="Tahoma" w:hAnsi="Tahoma" w:cs="Tahoma"/>
          <w:sz w:val="20"/>
          <w:szCs w:val="20"/>
        </w:rPr>
        <w:t>Con riguardo ai Dipendenti non dirigenti occorre rispettare i limiti connessi al potere sanzionatorio imposti dall’articolo 7 della legge n. 300/1970 (c.d. “Statuto dei lavoratori”) e dai CCNL</w:t>
      </w:r>
      <w:r w:rsidR="0065114A" w:rsidRPr="007D58D8">
        <w:rPr>
          <w:rFonts w:ascii="Tahoma" w:hAnsi="Tahoma" w:cs="Tahoma"/>
          <w:sz w:val="20"/>
          <w:szCs w:val="20"/>
        </w:rPr>
        <w:t xml:space="preserve"> (enti locali). </w:t>
      </w:r>
    </w:p>
    <w:p w:rsidR="002C54E9" w:rsidRPr="007D58D8" w:rsidRDefault="002C54E9" w:rsidP="007D58D8">
      <w:pPr>
        <w:autoSpaceDE w:val="0"/>
        <w:spacing w:line="276" w:lineRule="auto"/>
        <w:jc w:val="both"/>
        <w:rPr>
          <w:rFonts w:ascii="Tahoma" w:hAnsi="Tahoma" w:cs="Tahoma"/>
          <w:b/>
          <w:bCs/>
          <w:smallCaps/>
          <w:sz w:val="20"/>
          <w:szCs w:val="20"/>
        </w:rPr>
      </w:pPr>
      <w:r w:rsidRPr="007D58D8">
        <w:rPr>
          <w:rFonts w:ascii="Tahoma" w:hAnsi="Tahoma" w:cs="Tahoma"/>
          <w:sz w:val="20"/>
          <w:szCs w:val="20"/>
        </w:rPr>
        <w:t xml:space="preserve">Possono rientrare nella </w:t>
      </w:r>
      <w:r w:rsidR="0065114A" w:rsidRPr="007D58D8">
        <w:rPr>
          <w:rFonts w:ascii="Tahoma" w:hAnsi="Tahoma" w:cs="Tahoma"/>
          <w:sz w:val="20"/>
          <w:szCs w:val="20"/>
        </w:rPr>
        <w:t>c</w:t>
      </w:r>
      <w:r w:rsidRPr="007D58D8">
        <w:rPr>
          <w:rFonts w:ascii="Tahoma" w:hAnsi="Tahoma" w:cs="Tahoma"/>
          <w:sz w:val="20"/>
          <w:szCs w:val="20"/>
        </w:rPr>
        <w:t xml:space="preserve">ategoria </w:t>
      </w:r>
      <w:r w:rsidR="0065114A" w:rsidRPr="007D58D8">
        <w:rPr>
          <w:rFonts w:ascii="Tahoma" w:hAnsi="Tahoma" w:cs="Tahoma"/>
          <w:sz w:val="20"/>
          <w:szCs w:val="20"/>
        </w:rPr>
        <w:t xml:space="preserve">del </w:t>
      </w:r>
      <w:r w:rsidR="0065114A" w:rsidRPr="007D58D8">
        <w:rPr>
          <w:rFonts w:ascii="Tahoma" w:hAnsi="Tahoma" w:cs="Tahoma"/>
          <w:b/>
          <w:sz w:val="20"/>
          <w:szCs w:val="20"/>
        </w:rPr>
        <w:t>richiamo scritto</w:t>
      </w:r>
      <w:r w:rsidR="001739F3" w:rsidRPr="007D58D8">
        <w:rPr>
          <w:rFonts w:ascii="Tahoma" w:hAnsi="Tahoma" w:cs="Tahoma"/>
          <w:b/>
          <w:sz w:val="20"/>
          <w:szCs w:val="20"/>
        </w:rPr>
        <w:t xml:space="preserve">, </w:t>
      </w:r>
      <w:r w:rsidR="001739F3" w:rsidRPr="00A34E85">
        <w:rPr>
          <w:rFonts w:ascii="Tahoma" w:hAnsi="Tahoma" w:cs="Tahoma"/>
          <w:sz w:val="20"/>
          <w:szCs w:val="20"/>
        </w:rPr>
        <w:t xml:space="preserve">oltre i casi esemplificativi previsti dal CCNL anche le ipotesi di recidiva nell’arco di un biennio dei casi di violazione colposa di procedure e/o prescrizioni e di errori procedurali dovuti a negligenza del lavoratore aventi rilevanza esterna, </w:t>
      </w:r>
      <w:r w:rsidRPr="00A34E85">
        <w:rPr>
          <w:rFonts w:ascii="Tahoma" w:hAnsi="Tahoma" w:cs="Tahoma"/>
          <w:sz w:val="20"/>
          <w:szCs w:val="20"/>
        </w:rPr>
        <w:t>violazioni lievi alle regole di comportamento</w:t>
      </w:r>
      <w:r w:rsidR="004E6B7F">
        <w:rPr>
          <w:rFonts w:ascii="Tahoma" w:hAnsi="Tahoma" w:cs="Tahoma"/>
          <w:sz w:val="20"/>
          <w:szCs w:val="20"/>
        </w:rPr>
        <w:t>,</w:t>
      </w:r>
      <w:r w:rsidRPr="007D58D8">
        <w:rPr>
          <w:rFonts w:ascii="Tahoma" w:hAnsi="Tahoma" w:cs="Tahoma"/>
          <w:sz w:val="20"/>
          <w:szCs w:val="20"/>
        </w:rPr>
        <w:t xml:space="preserve"> per aspetti non collegabili alla sicurezza sui luoghi di lavoro, regole ambientali ed alla privacy e riservatezza delle informazioni. </w:t>
      </w:r>
    </w:p>
    <w:p w:rsidR="004E6B7F" w:rsidRDefault="002C54E9" w:rsidP="007D58D8">
      <w:pPr>
        <w:spacing w:before="108" w:line="252" w:lineRule="exact"/>
        <w:jc w:val="both"/>
        <w:rPr>
          <w:rFonts w:ascii="Tahoma" w:hAnsi="Tahoma" w:cs="Tahoma"/>
          <w:sz w:val="20"/>
          <w:szCs w:val="20"/>
        </w:rPr>
      </w:pPr>
      <w:r w:rsidRPr="007D58D8">
        <w:rPr>
          <w:rFonts w:ascii="Tahoma" w:hAnsi="Tahoma" w:cs="Tahoma"/>
          <w:sz w:val="20"/>
          <w:szCs w:val="20"/>
        </w:rPr>
        <w:t>Rientrano nell</w:t>
      </w:r>
      <w:r w:rsidR="0065114A" w:rsidRPr="007D58D8">
        <w:rPr>
          <w:rFonts w:ascii="Tahoma" w:hAnsi="Tahoma" w:cs="Tahoma"/>
          <w:sz w:val="20"/>
          <w:szCs w:val="20"/>
        </w:rPr>
        <w:t xml:space="preserve">e sanzioni più </w:t>
      </w:r>
      <w:r w:rsidR="0065114A" w:rsidRPr="00A34E85">
        <w:rPr>
          <w:rFonts w:ascii="Tahoma" w:hAnsi="Tahoma" w:cs="Tahoma"/>
          <w:sz w:val="20"/>
          <w:szCs w:val="20"/>
        </w:rPr>
        <w:t xml:space="preserve">gravi </w:t>
      </w:r>
      <w:r w:rsidR="001739F3" w:rsidRPr="00A34E85">
        <w:rPr>
          <w:rFonts w:ascii="Tahoma" w:hAnsi="Tahoma" w:cs="Tahoma"/>
          <w:b/>
          <w:sz w:val="20"/>
          <w:szCs w:val="20"/>
        </w:rPr>
        <w:t>(multa, sospensione e licenziamento</w:t>
      </w:r>
      <w:r w:rsidR="001739F3" w:rsidRPr="00A34E85">
        <w:rPr>
          <w:rFonts w:ascii="Tahoma" w:hAnsi="Tahoma" w:cs="Tahoma"/>
          <w:sz w:val="20"/>
          <w:szCs w:val="20"/>
        </w:rPr>
        <w:t>) l’inosservanza dell'obbligo di informativa al Responsabile di prevenzione della corruzione all'Organismo di Vigilanza e/o al diretto superiore gerarchico o funzionale, la reiterata inosservanza degli adempimenti previsti dalle procedure e prescrizioni indicate nel “Modello” e nel Piano di prevenzione della corruzione, nell’ipotesi in cui essi hanno riguardato o riguardano un procedimento di cui una delle parti necessari</w:t>
      </w:r>
      <w:r w:rsidR="007D58D8" w:rsidRPr="00A34E85">
        <w:rPr>
          <w:rFonts w:ascii="Tahoma" w:hAnsi="Tahoma" w:cs="Tahoma"/>
          <w:sz w:val="20"/>
          <w:szCs w:val="20"/>
        </w:rPr>
        <w:t>e è la Pubblica Amministrazione,</w:t>
      </w:r>
      <w:r w:rsidR="007D58D8" w:rsidRPr="007D58D8">
        <w:rPr>
          <w:rFonts w:ascii="Tahoma" w:hAnsi="Tahoma" w:cs="Tahoma"/>
          <w:sz w:val="20"/>
          <w:szCs w:val="20"/>
        </w:rPr>
        <w:t xml:space="preserve"> </w:t>
      </w:r>
      <w:r w:rsidRPr="007D58D8">
        <w:rPr>
          <w:rFonts w:ascii="Tahoma" w:hAnsi="Tahoma" w:cs="Tahoma"/>
          <w:sz w:val="20"/>
          <w:szCs w:val="20"/>
        </w:rPr>
        <w:t xml:space="preserve">le violazioni in merito alla sicurezza sui luoghi di lavoro (per esempio non utilizzo dei DPI o violazioni agli obblighi di vigilanza), al rispetto degli obblighi in materia ambientale (per esempio negligenza nella registrazione dei rifiuti o conferimenti, negligenza nella applicazione delle procedure in caso di incidente), alla privacy e riservatezza dei dati (per esempio elusione delle procedure informatiche di accesso alla rete o di utilizzo dei personal computer, utilizzo improprio o per fini personali dei sistemi informatici/gestionali aziendali). </w:t>
      </w:r>
    </w:p>
    <w:p w:rsidR="007D58D8" w:rsidRPr="00612E12" w:rsidRDefault="002C54E9" w:rsidP="007D58D8">
      <w:pPr>
        <w:spacing w:before="108" w:line="252" w:lineRule="exact"/>
        <w:jc w:val="both"/>
        <w:rPr>
          <w:rFonts w:ascii="Tahoma" w:hAnsi="Tahoma" w:cs="Tahoma"/>
          <w:sz w:val="20"/>
          <w:szCs w:val="20"/>
        </w:rPr>
      </w:pPr>
      <w:r w:rsidRPr="007D58D8">
        <w:rPr>
          <w:rFonts w:ascii="Tahoma" w:hAnsi="Tahoma" w:cs="Tahoma"/>
          <w:sz w:val="20"/>
          <w:szCs w:val="20"/>
        </w:rPr>
        <w:t>Sono considerate gravi inadempienze i tentativi di corruzione</w:t>
      </w:r>
      <w:r w:rsidR="007D58D8" w:rsidRPr="007D58D8">
        <w:rPr>
          <w:rFonts w:ascii="Tahoma" w:hAnsi="Tahoma" w:cs="Tahoma"/>
          <w:sz w:val="20"/>
          <w:szCs w:val="20"/>
        </w:rPr>
        <w:t xml:space="preserve">, </w:t>
      </w:r>
      <w:r w:rsidR="004E6B7F" w:rsidRPr="00612E12">
        <w:rPr>
          <w:rFonts w:ascii="Tahoma" w:hAnsi="Tahoma" w:cs="Tahoma"/>
          <w:sz w:val="20"/>
          <w:szCs w:val="20"/>
        </w:rPr>
        <w:t xml:space="preserve">la </w:t>
      </w:r>
      <w:r w:rsidR="007D58D8" w:rsidRPr="00612E12">
        <w:rPr>
          <w:rFonts w:ascii="Tahoma" w:hAnsi="Tahoma" w:cs="Tahoma"/>
          <w:sz w:val="20"/>
          <w:szCs w:val="20"/>
        </w:rPr>
        <w:t>violazione di procedure e prescrizioni del “Modello” aventi rilevanza esterna e/o elusione fraudolenta realizzata attraverso un comportamento inequivocabilmente diretto alla commissione di un reato ricompreso fra quelli previsti nel D.Lgs. 231/2001 e successive modifiche e Legge 190/2012, tale da far venir meno il rapporto fiduciario con il datore di lavoro, violazione e/o elusione del sistema di controllo interno, poste in essere mediante la sottrazione, la distruzione o l’alterazione della documentazione della procedura ovvero impedendo il controllo o l’accesso alle informazioni ed alla documentazione ai soggetti preposti, incluso l’Organismo di Vigilanza e il Responsabile di Prevenzione della corruzione in modo da impedire la trasparenza e verificabilità delle stesse.</w:t>
      </w:r>
    </w:p>
    <w:p w:rsidR="007D58D8" w:rsidRPr="007D58D8" w:rsidRDefault="007D58D8" w:rsidP="007D58D8">
      <w:pPr>
        <w:spacing w:before="108" w:line="252" w:lineRule="exact"/>
        <w:jc w:val="both"/>
        <w:rPr>
          <w:rFonts w:ascii="Tahoma" w:hAnsi="Tahoma" w:cs="Tahoma"/>
          <w:sz w:val="20"/>
          <w:szCs w:val="20"/>
        </w:rPr>
      </w:pPr>
      <w:r w:rsidRPr="00612E12">
        <w:rPr>
          <w:rFonts w:ascii="Tahoma" w:hAnsi="Tahoma" w:cs="Tahoma"/>
          <w:sz w:val="20"/>
          <w:szCs w:val="20"/>
        </w:rPr>
        <w:t>Nessun provvedimento disciplinare di cui ai precedenti commi potrà essere</w:t>
      </w:r>
      <w:r w:rsidRPr="00612E12">
        <w:rPr>
          <w:rFonts w:ascii="Tahoma" w:hAnsi="Tahoma" w:cs="Tahoma"/>
          <w:spacing w:val="-4"/>
          <w:sz w:val="20"/>
          <w:szCs w:val="20"/>
        </w:rPr>
        <w:t xml:space="preserve"> </w:t>
      </w:r>
      <w:r w:rsidRPr="00612E12">
        <w:rPr>
          <w:rFonts w:ascii="Tahoma" w:hAnsi="Tahoma" w:cs="Tahoma"/>
          <w:sz w:val="20"/>
          <w:szCs w:val="20"/>
        </w:rPr>
        <w:t>adottato senza la preventiva contestazione degli addebiti al lavoratore dipendente e senza a</w:t>
      </w:r>
      <w:r w:rsidRPr="00612E12">
        <w:rPr>
          <w:rFonts w:ascii="Tahoma" w:hAnsi="Tahoma" w:cs="Tahoma"/>
          <w:sz w:val="20"/>
          <w:szCs w:val="20"/>
        </w:rPr>
        <w:softHyphen/>
        <w:t>verlo sentito in sua difesa in linea con le prescrizioni del CCNL.</w:t>
      </w:r>
    </w:p>
    <w:p w:rsidR="007D58D8" w:rsidRPr="007D58D8" w:rsidRDefault="007D58D8" w:rsidP="007D58D8">
      <w:pPr>
        <w:autoSpaceDE w:val="0"/>
        <w:autoSpaceDN w:val="0"/>
        <w:adjustRightInd w:val="0"/>
        <w:ind w:left="709"/>
        <w:jc w:val="both"/>
        <w:rPr>
          <w:rFonts w:ascii="Tahoma" w:hAnsi="Tahoma" w:cs="Tahoma"/>
          <w:sz w:val="20"/>
          <w:szCs w:val="20"/>
        </w:rPr>
      </w:pPr>
    </w:p>
    <w:p w:rsidR="002C54E9" w:rsidRPr="007D58D8" w:rsidRDefault="002C54E9" w:rsidP="007D58D8">
      <w:pPr>
        <w:autoSpaceDE w:val="0"/>
        <w:spacing w:line="276" w:lineRule="auto"/>
        <w:jc w:val="both"/>
        <w:rPr>
          <w:rFonts w:ascii="Tahoma" w:hAnsi="Tahoma" w:cs="Tahoma"/>
          <w:b/>
          <w:bCs/>
          <w:smallCaps/>
          <w:sz w:val="20"/>
          <w:szCs w:val="20"/>
        </w:rPr>
      </w:pPr>
      <w:r w:rsidRPr="007D58D8">
        <w:rPr>
          <w:rFonts w:ascii="Tahoma" w:hAnsi="Tahoma" w:cs="Tahoma"/>
          <w:sz w:val="20"/>
          <w:szCs w:val="20"/>
        </w:rPr>
        <w:t xml:space="preserve">Per quanto riguarda l'accertamento delle violazioni e l'irrogazione della sanzione, la competenza è riservata al </w:t>
      </w:r>
      <w:r w:rsidR="00C65773" w:rsidRPr="007D58D8">
        <w:rPr>
          <w:rFonts w:ascii="Tahoma" w:hAnsi="Tahoma" w:cs="Tahoma"/>
          <w:sz w:val="20"/>
          <w:szCs w:val="20"/>
        </w:rPr>
        <w:t xml:space="preserve">Presidente del </w:t>
      </w:r>
      <w:r w:rsidRPr="007D58D8">
        <w:rPr>
          <w:rFonts w:ascii="Tahoma" w:hAnsi="Tahoma" w:cs="Tahoma"/>
          <w:sz w:val="20"/>
          <w:szCs w:val="20"/>
        </w:rPr>
        <w:t>Consiglio di amministrazione sentito l'Organismo di Vigilanza</w:t>
      </w:r>
      <w:r w:rsidR="001739F3" w:rsidRPr="007D58D8">
        <w:rPr>
          <w:rFonts w:ascii="Tahoma" w:hAnsi="Tahoma" w:cs="Tahoma"/>
          <w:sz w:val="20"/>
          <w:szCs w:val="20"/>
        </w:rPr>
        <w:t xml:space="preserve"> </w:t>
      </w:r>
      <w:r w:rsidR="001739F3" w:rsidRPr="00612E12">
        <w:rPr>
          <w:rFonts w:ascii="Tahoma" w:hAnsi="Tahoma" w:cs="Tahoma"/>
          <w:sz w:val="20"/>
          <w:szCs w:val="20"/>
        </w:rPr>
        <w:t>e il Responsabile della prevenzione della corruzione</w:t>
      </w:r>
      <w:r w:rsidRPr="00612E12">
        <w:rPr>
          <w:rFonts w:ascii="Tahoma" w:hAnsi="Tahoma" w:cs="Tahoma"/>
          <w:sz w:val="20"/>
          <w:szCs w:val="20"/>
        </w:rPr>
        <w:t>.</w:t>
      </w:r>
    </w:p>
    <w:p w:rsidR="002C54E9" w:rsidRPr="007D58D8" w:rsidRDefault="002C54E9" w:rsidP="007D58D8">
      <w:pPr>
        <w:suppressAutoHyphens w:val="0"/>
        <w:spacing w:line="276" w:lineRule="auto"/>
        <w:jc w:val="both"/>
        <w:rPr>
          <w:rFonts w:ascii="Tahoma" w:hAnsi="Tahoma" w:cs="Tahoma"/>
          <w:b/>
          <w:bCs/>
          <w:smallCaps/>
          <w:sz w:val="20"/>
          <w:szCs w:val="20"/>
        </w:rPr>
      </w:pPr>
    </w:p>
    <w:p w:rsidR="002C54E9" w:rsidRPr="007D58D8" w:rsidRDefault="007D58D8" w:rsidP="007D58D8">
      <w:pPr>
        <w:pStyle w:val="Titolo2"/>
        <w:rPr>
          <w:rFonts w:ascii="Tahoma" w:hAnsi="Tahoma" w:cs="Tahoma"/>
          <w:b/>
          <w:i/>
          <w:sz w:val="20"/>
          <w:szCs w:val="20"/>
        </w:rPr>
      </w:pPr>
      <w:bookmarkStart w:id="7" w:name="_Toc434926537"/>
      <w:r>
        <w:rPr>
          <w:rFonts w:ascii="Tahoma" w:hAnsi="Tahoma" w:cs="Tahoma"/>
          <w:b/>
          <w:i/>
          <w:sz w:val="20"/>
          <w:szCs w:val="20"/>
        </w:rPr>
        <w:t>4.2</w:t>
      </w:r>
      <w:r>
        <w:rPr>
          <w:rFonts w:ascii="Tahoma" w:hAnsi="Tahoma" w:cs="Tahoma"/>
          <w:b/>
          <w:i/>
          <w:sz w:val="20"/>
          <w:szCs w:val="20"/>
        </w:rPr>
        <w:tab/>
      </w:r>
      <w:r w:rsidR="002C54E9" w:rsidRPr="007D58D8">
        <w:rPr>
          <w:rFonts w:ascii="Tahoma" w:hAnsi="Tahoma" w:cs="Tahoma"/>
          <w:b/>
          <w:i/>
          <w:sz w:val="20"/>
          <w:szCs w:val="20"/>
        </w:rPr>
        <w:t>Misure nei confronti dei Dirigenti</w:t>
      </w:r>
      <w:bookmarkEnd w:id="7"/>
    </w:p>
    <w:p w:rsidR="002C54E9" w:rsidRPr="007D58D8" w:rsidRDefault="002C54E9" w:rsidP="007D58D8">
      <w:pPr>
        <w:autoSpaceDE w:val="0"/>
        <w:spacing w:line="276" w:lineRule="auto"/>
        <w:jc w:val="both"/>
        <w:rPr>
          <w:rFonts w:ascii="Tahoma" w:hAnsi="Tahoma" w:cs="Tahoma"/>
          <w:b/>
          <w:bCs/>
          <w:smallCaps/>
          <w:sz w:val="20"/>
          <w:szCs w:val="20"/>
        </w:rPr>
      </w:pPr>
      <w:r w:rsidRPr="007D58D8">
        <w:rPr>
          <w:rFonts w:ascii="Tahoma" w:hAnsi="Tahoma" w:cs="Tahoma"/>
          <w:sz w:val="20"/>
          <w:szCs w:val="20"/>
        </w:rPr>
        <w:t xml:space="preserve">In caso di violazione, da parte dei dirigenti, dei principi di comportamento indicati nel Modello organizzativo, </w:t>
      </w:r>
      <w:r w:rsidR="001739F3" w:rsidRPr="007D58D8">
        <w:rPr>
          <w:rFonts w:ascii="Tahoma" w:hAnsi="Tahoma" w:cs="Tahoma"/>
          <w:sz w:val="20"/>
          <w:szCs w:val="20"/>
        </w:rPr>
        <w:t xml:space="preserve">nel </w:t>
      </w:r>
      <w:r w:rsidR="001739F3" w:rsidRPr="00612E12">
        <w:rPr>
          <w:rFonts w:ascii="Tahoma" w:hAnsi="Tahoma" w:cs="Tahoma"/>
          <w:sz w:val="20"/>
          <w:szCs w:val="20"/>
        </w:rPr>
        <w:t>Piano di prevenzione della corruzione, nel Codice etico</w:t>
      </w:r>
      <w:r w:rsidR="001739F3" w:rsidRPr="007D58D8">
        <w:rPr>
          <w:rFonts w:ascii="Tahoma" w:hAnsi="Tahoma" w:cs="Tahoma"/>
          <w:sz w:val="20"/>
          <w:szCs w:val="20"/>
        </w:rPr>
        <w:t>, il P</w:t>
      </w:r>
      <w:r w:rsidRPr="007D58D8">
        <w:rPr>
          <w:rFonts w:ascii="Tahoma" w:hAnsi="Tahoma" w:cs="Tahoma"/>
          <w:sz w:val="20"/>
          <w:szCs w:val="20"/>
        </w:rPr>
        <w:t xml:space="preserve">FP provvederà ad assumere nei confronti dei responsabili i provvedimenti ritenuti idonei in funzione del rilievo e della gravità delle violazioni commesse, anche in considerazione del particolare vincolo fiduciario sottostante al rapporto di lavoro tra </w:t>
      </w:r>
      <w:r w:rsidR="00612E12">
        <w:rPr>
          <w:rFonts w:ascii="Tahoma" w:hAnsi="Tahoma" w:cs="Tahoma"/>
          <w:sz w:val="20"/>
          <w:szCs w:val="20"/>
        </w:rPr>
        <w:t>P</w:t>
      </w:r>
      <w:r w:rsidRPr="007D58D8">
        <w:rPr>
          <w:rFonts w:ascii="Tahoma" w:hAnsi="Tahoma" w:cs="Tahoma"/>
          <w:sz w:val="20"/>
          <w:szCs w:val="20"/>
        </w:rPr>
        <w:t>FP e il lavoratore con qualifica di dirigente.</w:t>
      </w:r>
    </w:p>
    <w:p w:rsidR="002C54E9" w:rsidRPr="007D58D8" w:rsidRDefault="002C54E9" w:rsidP="007D58D8">
      <w:pPr>
        <w:autoSpaceDE w:val="0"/>
        <w:spacing w:line="276" w:lineRule="auto"/>
        <w:jc w:val="both"/>
        <w:rPr>
          <w:rFonts w:ascii="Tahoma" w:hAnsi="Tahoma" w:cs="Tahoma"/>
          <w:b/>
          <w:bCs/>
          <w:smallCaps/>
          <w:sz w:val="20"/>
          <w:szCs w:val="20"/>
        </w:rPr>
      </w:pPr>
      <w:r w:rsidRPr="007D58D8">
        <w:rPr>
          <w:rFonts w:ascii="Tahoma" w:hAnsi="Tahoma" w:cs="Tahoma"/>
          <w:sz w:val="20"/>
          <w:szCs w:val="20"/>
        </w:rPr>
        <w:t>La gestione dei procedimenti disciplinari e l'irrogazione delle sanzioni stesse sono di competenza del Consiglio di Amministrazione al completo, sentito sempre il parere dell’Organismo di vigilanza</w:t>
      </w:r>
      <w:r w:rsidR="001739F3" w:rsidRPr="007D58D8">
        <w:rPr>
          <w:rFonts w:ascii="Tahoma" w:hAnsi="Tahoma" w:cs="Tahoma"/>
          <w:sz w:val="20"/>
          <w:szCs w:val="20"/>
        </w:rPr>
        <w:t xml:space="preserve">, e del </w:t>
      </w:r>
      <w:r w:rsidR="001739F3" w:rsidRPr="00612E12">
        <w:rPr>
          <w:rFonts w:ascii="Tahoma" w:hAnsi="Tahoma" w:cs="Tahoma"/>
          <w:sz w:val="20"/>
          <w:szCs w:val="20"/>
        </w:rPr>
        <w:t>Responsabile della prevenzione della corruzione</w:t>
      </w:r>
      <w:r w:rsidR="001739F3" w:rsidRPr="007D58D8">
        <w:rPr>
          <w:rFonts w:ascii="Tahoma" w:hAnsi="Tahoma" w:cs="Tahoma"/>
          <w:sz w:val="20"/>
          <w:szCs w:val="20"/>
        </w:rPr>
        <w:t xml:space="preserve"> </w:t>
      </w:r>
      <w:r w:rsidRPr="007D58D8">
        <w:rPr>
          <w:rFonts w:ascii="Tahoma" w:hAnsi="Tahoma" w:cs="Tahoma"/>
          <w:sz w:val="20"/>
          <w:szCs w:val="20"/>
        </w:rPr>
        <w:t xml:space="preserve">e relazionato il </w:t>
      </w:r>
      <w:r w:rsidR="00C65773" w:rsidRPr="007D58D8">
        <w:rPr>
          <w:rFonts w:ascii="Tahoma" w:hAnsi="Tahoma" w:cs="Tahoma"/>
          <w:sz w:val="20"/>
          <w:szCs w:val="20"/>
        </w:rPr>
        <w:t>referente della Provincia</w:t>
      </w:r>
      <w:r w:rsidRPr="007D58D8">
        <w:rPr>
          <w:rFonts w:ascii="Tahoma" w:hAnsi="Tahoma" w:cs="Tahoma"/>
          <w:sz w:val="20"/>
          <w:szCs w:val="20"/>
        </w:rPr>
        <w:t>.</w:t>
      </w:r>
    </w:p>
    <w:p w:rsidR="002C54E9" w:rsidRPr="007D58D8" w:rsidRDefault="002C54E9" w:rsidP="007D58D8">
      <w:pPr>
        <w:autoSpaceDE w:val="0"/>
        <w:spacing w:line="276" w:lineRule="auto"/>
        <w:jc w:val="both"/>
        <w:rPr>
          <w:rFonts w:ascii="Tahoma" w:hAnsi="Tahoma" w:cs="Tahoma"/>
          <w:b/>
          <w:bCs/>
          <w:i/>
          <w:smallCaps/>
          <w:sz w:val="20"/>
          <w:szCs w:val="20"/>
        </w:rPr>
      </w:pPr>
    </w:p>
    <w:p w:rsidR="002C54E9" w:rsidRPr="007D58D8" w:rsidRDefault="007D58D8" w:rsidP="007D58D8">
      <w:pPr>
        <w:pStyle w:val="Titolo2"/>
        <w:rPr>
          <w:rFonts w:ascii="Tahoma" w:hAnsi="Tahoma" w:cs="Tahoma"/>
          <w:b/>
          <w:i/>
          <w:sz w:val="20"/>
          <w:szCs w:val="20"/>
        </w:rPr>
      </w:pPr>
      <w:bookmarkStart w:id="8" w:name="_Toc434926538"/>
      <w:r>
        <w:rPr>
          <w:rFonts w:ascii="Tahoma" w:hAnsi="Tahoma" w:cs="Tahoma"/>
          <w:b/>
          <w:i/>
          <w:sz w:val="20"/>
          <w:szCs w:val="20"/>
        </w:rPr>
        <w:t>4.3</w:t>
      </w:r>
      <w:r>
        <w:rPr>
          <w:rFonts w:ascii="Tahoma" w:hAnsi="Tahoma" w:cs="Tahoma"/>
          <w:b/>
          <w:i/>
          <w:sz w:val="20"/>
          <w:szCs w:val="20"/>
        </w:rPr>
        <w:tab/>
      </w:r>
      <w:r w:rsidR="002C54E9" w:rsidRPr="007D58D8">
        <w:rPr>
          <w:rFonts w:ascii="Tahoma" w:hAnsi="Tahoma" w:cs="Tahoma"/>
          <w:b/>
          <w:i/>
          <w:sz w:val="20"/>
          <w:szCs w:val="20"/>
        </w:rPr>
        <w:t>Misure nei confronti di Amministratori</w:t>
      </w:r>
      <w:bookmarkEnd w:id="8"/>
      <w:r w:rsidR="002C54E9" w:rsidRPr="007D58D8">
        <w:rPr>
          <w:rFonts w:ascii="Tahoma" w:hAnsi="Tahoma" w:cs="Tahoma"/>
          <w:b/>
          <w:i/>
          <w:sz w:val="20"/>
          <w:szCs w:val="20"/>
        </w:rPr>
        <w:t xml:space="preserve"> </w:t>
      </w:r>
    </w:p>
    <w:p w:rsidR="002C54E9" w:rsidRPr="007D58D8" w:rsidRDefault="002C54E9" w:rsidP="007D58D8">
      <w:pPr>
        <w:autoSpaceDE w:val="0"/>
        <w:spacing w:line="276" w:lineRule="auto"/>
        <w:jc w:val="both"/>
        <w:rPr>
          <w:rFonts w:ascii="Tahoma" w:hAnsi="Tahoma" w:cs="Tahoma"/>
          <w:b/>
          <w:bCs/>
          <w:smallCaps/>
          <w:sz w:val="20"/>
          <w:szCs w:val="20"/>
        </w:rPr>
      </w:pPr>
      <w:r w:rsidRPr="007D58D8">
        <w:rPr>
          <w:rFonts w:ascii="Tahoma" w:hAnsi="Tahoma" w:cs="Tahoma"/>
          <w:sz w:val="20"/>
          <w:szCs w:val="20"/>
        </w:rPr>
        <w:t>In cas</w:t>
      </w:r>
      <w:r w:rsidR="007D7868" w:rsidRPr="007D58D8">
        <w:rPr>
          <w:rFonts w:ascii="Tahoma" w:hAnsi="Tahoma" w:cs="Tahoma"/>
          <w:sz w:val="20"/>
          <w:szCs w:val="20"/>
        </w:rPr>
        <w:t>o di realizzazione di fatti di r</w:t>
      </w:r>
      <w:r w:rsidRPr="007D58D8">
        <w:rPr>
          <w:rFonts w:ascii="Tahoma" w:hAnsi="Tahoma" w:cs="Tahoma"/>
          <w:sz w:val="20"/>
          <w:szCs w:val="20"/>
        </w:rPr>
        <w:t>eato o di violazione del Modello</w:t>
      </w:r>
      <w:r w:rsidR="001739F3" w:rsidRPr="007D58D8">
        <w:rPr>
          <w:rFonts w:ascii="Tahoma" w:hAnsi="Tahoma" w:cs="Tahoma"/>
          <w:sz w:val="20"/>
          <w:szCs w:val="20"/>
        </w:rPr>
        <w:t>,</w:t>
      </w:r>
      <w:r w:rsidRPr="007D58D8">
        <w:rPr>
          <w:rFonts w:ascii="Tahoma" w:hAnsi="Tahoma" w:cs="Tahoma"/>
          <w:sz w:val="20"/>
          <w:szCs w:val="20"/>
        </w:rPr>
        <w:t xml:space="preserve"> </w:t>
      </w:r>
      <w:r w:rsidR="001739F3" w:rsidRPr="007D58D8">
        <w:rPr>
          <w:rFonts w:ascii="Tahoma" w:hAnsi="Tahoma" w:cs="Tahoma"/>
          <w:sz w:val="20"/>
          <w:szCs w:val="20"/>
        </w:rPr>
        <w:t xml:space="preserve">del </w:t>
      </w:r>
      <w:r w:rsidR="001739F3" w:rsidRPr="00F61894">
        <w:rPr>
          <w:rFonts w:ascii="Tahoma" w:hAnsi="Tahoma" w:cs="Tahoma"/>
          <w:sz w:val="20"/>
          <w:szCs w:val="20"/>
        </w:rPr>
        <w:t>Piano di prevenzione della corruzione</w:t>
      </w:r>
      <w:r w:rsidR="001739F3" w:rsidRPr="007D58D8">
        <w:rPr>
          <w:rFonts w:ascii="Tahoma" w:hAnsi="Tahoma" w:cs="Tahoma"/>
          <w:sz w:val="20"/>
          <w:szCs w:val="20"/>
        </w:rPr>
        <w:t xml:space="preserve"> </w:t>
      </w:r>
      <w:r w:rsidRPr="007D58D8">
        <w:rPr>
          <w:rFonts w:ascii="Tahoma" w:hAnsi="Tahoma" w:cs="Tahoma"/>
          <w:sz w:val="20"/>
          <w:szCs w:val="20"/>
        </w:rPr>
        <w:t xml:space="preserve">o relative procedure aziendali da parte degli Amministratori, l’Organismo di Vigilanza </w:t>
      </w:r>
      <w:r w:rsidR="001739F3" w:rsidRPr="007D58D8">
        <w:rPr>
          <w:rFonts w:ascii="Tahoma" w:hAnsi="Tahoma" w:cs="Tahoma"/>
          <w:sz w:val="20"/>
          <w:szCs w:val="20"/>
        </w:rPr>
        <w:t xml:space="preserve">e il </w:t>
      </w:r>
      <w:r w:rsidR="001739F3" w:rsidRPr="00F61894">
        <w:rPr>
          <w:rFonts w:ascii="Tahoma" w:hAnsi="Tahoma" w:cs="Tahoma"/>
          <w:sz w:val="20"/>
          <w:szCs w:val="20"/>
        </w:rPr>
        <w:t>Responsabile della prevenzione della corruzione</w:t>
      </w:r>
      <w:r w:rsidRPr="007D58D8">
        <w:rPr>
          <w:rFonts w:ascii="Tahoma" w:hAnsi="Tahoma" w:cs="Tahoma"/>
          <w:sz w:val="20"/>
          <w:szCs w:val="20"/>
        </w:rPr>
        <w:t xml:space="preserve"> </w:t>
      </w:r>
      <w:r w:rsidR="001739F3" w:rsidRPr="007D58D8">
        <w:rPr>
          <w:rFonts w:ascii="Tahoma" w:hAnsi="Tahoma" w:cs="Tahoma"/>
          <w:sz w:val="20"/>
          <w:szCs w:val="20"/>
        </w:rPr>
        <w:t xml:space="preserve">informerà </w:t>
      </w:r>
      <w:r w:rsidRPr="007D58D8">
        <w:rPr>
          <w:rFonts w:ascii="Tahoma" w:hAnsi="Tahoma" w:cs="Tahoma"/>
          <w:sz w:val="20"/>
          <w:szCs w:val="20"/>
        </w:rPr>
        <w:t xml:space="preserve">l’intero Consiglio d’Amministrazione ed il </w:t>
      </w:r>
      <w:r w:rsidR="00E518C0" w:rsidRPr="007D58D8">
        <w:rPr>
          <w:rFonts w:ascii="Tahoma" w:hAnsi="Tahoma" w:cs="Tahoma"/>
          <w:sz w:val="20"/>
          <w:szCs w:val="20"/>
        </w:rPr>
        <w:t>Referente della Provincia</w:t>
      </w:r>
      <w:r w:rsidRPr="007D58D8">
        <w:rPr>
          <w:rFonts w:ascii="Tahoma" w:hAnsi="Tahoma" w:cs="Tahoma"/>
          <w:sz w:val="20"/>
          <w:szCs w:val="20"/>
        </w:rPr>
        <w:t>, i quali provvederanno ad assumere le opportune iniziative secondo quanto previsto dalla Statuto.</w:t>
      </w:r>
    </w:p>
    <w:p w:rsidR="00574B90" w:rsidRPr="007D58D8" w:rsidRDefault="00574B90" w:rsidP="007D58D8">
      <w:pPr>
        <w:jc w:val="both"/>
        <w:rPr>
          <w:rFonts w:ascii="Tahoma" w:hAnsi="Tahoma" w:cs="Tahoma"/>
          <w:sz w:val="20"/>
          <w:szCs w:val="20"/>
        </w:rPr>
      </w:pPr>
      <w:bookmarkStart w:id="9" w:name="_Toc378336564"/>
    </w:p>
    <w:p w:rsidR="00574B90" w:rsidRPr="007D58D8" w:rsidRDefault="007D58D8" w:rsidP="007D58D8">
      <w:pPr>
        <w:pStyle w:val="Titolo2"/>
        <w:rPr>
          <w:rFonts w:ascii="Tahoma" w:hAnsi="Tahoma" w:cs="Tahoma"/>
          <w:b/>
          <w:i/>
          <w:sz w:val="20"/>
          <w:szCs w:val="20"/>
        </w:rPr>
      </w:pPr>
      <w:bookmarkStart w:id="10" w:name="_Toc434926539"/>
      <w:r>
        <w:rPr>
          <w:rFonts w:ascii="Tahoma" w:hAnsi="Tahoma" w:cs="Tahoma"/>
          <w:b/>
          <w:i/>
          <w:sz w:val="20"/>
          <w:szCs w:val="20"/>
        </w:rPr>
        <w:t>4.4</w:t>
      </w:r>
      <w:r>
        <w:rPr>
          <w:rFonts w:ascii="Tahoma" w:hAnsi="Tahoma" w:cs="Tahoma"/>
          <w:b/>
          <w:i/>
          <w:sz w:val="20"/>
          <w:szCs w:val="20"/>
        </w:rPr>
        <w:tab/>
      </w:r>
      <w:r w:rsidR="00574B90" w:rsidRPr="007D58D8">
        <w:rPr>
          <w:rFonts w:ascii="Tahoma" w:hAnsi="Tahoma" w:cs="Tahoma"/>
          <w:b/>
          <w:i/>
          <w:sz w:val="20"/>
          <w:szCs w:val="20"/>
        </w:rPr>
        <w:t>Misure nei confronti del responsabile di prevenzione della corruzione</w:t>
      </w:r>
      <w:bookmarkEnd w:id="9"/>
      <w:bookmarkEnd w:id="10"/>
    </w:p>
    <w:p w:rsidR="00574B90" w:rsidRPr="007D58D8" w:rsidRDefault="00574B90" w:rsidP="007D58D8">
      <w:pPr>
        <w:jc w:val="both"/>
        <w:rPr>
          <w:rFonts w:ascii="Tahoma" w:hAnsi="Tahoma" w:cs="Tahoma"/>
          <w:sz w:val="20"/>
          <w:szCs w:val="20"/>
          <w:lang w:eastAsia="it-IT"/>
        </w:rPr>
      </w:pPr>
    </w:p>
    <w:p w:rsidR="00574B90" w:rsidRPr="00662D1B" w:rsidRDefault="00574B90" w:rsidP="007D58D8">
      <w:pPr>
        <w:jc w:val="both"/>
        <w:rPr>
          <w:rFonts w:ascii="Tahoma" w:hAnsi="Tahoma" w:cs="Tahoma"/>
          <w:sz w:val="20"/>
          <w:szCs w:val="20"/>
        </w:rPr>
      </w:pPr>
      <w:r w:rsidRPr="00662D1B">
        <w:rPr>
          <w:rFonts w:ascii="Tahoma" w:hAnsi="Tahoma" w:cs="Tahoma"/>
          <w:sz w:val="20"/>
          <w:szCs w:val="20"/>
        </w:rPr>
        <w:t>La Legge 190/2012 prevede in capo al responsabile della prevenzione della corruzione una responsabilità di carattere dirigenziale.</w:t>
      </w:r>
    </w:p>
    <w:p w:rsidR="00574B90" w:rsidRPr="00662D1B" w:rsidRDefault="00574B90" w:rsidP="007D58D8">
      <w:pPr>
        <w:jc w:val="both"/>
        <w:rPr>
          <w:rFonts w:ascii="Tahoma" w:hAnsi="Tahoma" w:cs="Tahoma"/>
          <w:sz w:val="20"/>
          <w:szCs w:val="20"/>
        </w:rPr>
      </w:pPr>
      <w:r w:rsidRPr="00662D1B">
        <w:rPr>
          <w:rFonts w:ascii="Tahoma" w:hAnsi="Tahoma" w:cs="Tahoma"/>
          <w:sz w:val="20"/>
          <w:szCs w:val="20"/>
        </w:rPr>
        <w:t>La mancata predisposizione del Piano di prevenzione della corruzione e la mancata adozione delle procedure per la selezione e la formazione dei dipendenti destinati ad operare in settori particolarmente esposti alla corruzione, costituiscono elementi di valutazione della responsabilità dirigenziale. (art. 1 comma 8 Legge 190/2012)</w:t>
      </w:r>
    </w:p>
    <w:p w:rsidR="00574B90" w:rsidRPr="00662D1B" w:rsidRDefault="00574B90" w:rsidP="007D58D8">
      <w:pPr>
        <w:jc w:val="both"/>
        <w:rPr>
          <w:rFonts w:ascii="Tahoma" w:hAnsi="Tahoma" w:cs="Tahoma"/>
          <w:sz w:val="20"/>
          <w:szCs w:val="20"/>
        </w:rPr>
      </w:pPr>
      <w:r w:rsidRPr="00662D1B">
        <w:rPr>
          <w:rFonts w:ascii="Tahoma" w:hAnsi="Tahoma" w:cs="Tahoma"/>
          <w:sz w:val="20"/>
          <w:szCs w:val="20"/>
        </w:rPr>
        <w:t>L’art. 1 comma 12 della Legge 190/2012 prevede che in caso di commissione, all’interno dell’amministrazione, di un reato di corruzione accertato con sentenza, passata in giudicato, il responsabile della prevenzione della corruzione risponde ai sensi dell’art. 21 del decreto legislativo 30 marzo 2001, n. 165, e successive modificazioni, nonché sul piano disciplinare, oltre che per il danno erariale e all’immagine della pubblica amministrazione, salvo che provi di:</w:t>
      </w:r>
    </w:p>
    <w:p w:rsidR="00574B90" w:rsidRPr="00662D1B" w:rsidRDefault="00574B90" w:rsidP="007D58D8">
      <w:pPr>
        <w:numPr>
          <w:ilvl w:val="0"/>
          <w:numId w:val="12"/>
        </w:numPr>
        <w:suppressAutoHyphens w:val="0"/>
        <w:spacing w:after="200" w:line="276" w:lineRule="auto"/>
        <w:jc w:val="both"/>
        <w:rPr>
          <w:rFonts w:ascii="Tahoma" w:hAnsi="Tahoma" w:cs="Tahoma"/>
          <w:sz w:val="20"/>
          <w:szCs w:val="20"/>
        </w:rPr>
      </w:pPr>
      <w:r w:rsidRPr="00662D1B">
        <w:rPr>
          <w:rFonts w:ascii="Tahoma" w:hAnsi="Tahoma" w:cs="Tahoma"/>
          <w:sz w:val="20"/>
          <w:szCs w:val="20"/>
        </w:rPr>
        <w:t>avere predisposto, prima della commissione del fatto, il Piano di prevenzione della corruzione e di avere osservato le prescrizioni di cui ai commi 9 e 10 dell’art.1 della Legge 190/2012</w:t>
      </w:r>
    </w:p>
    <w:p w:rsidR="00574B90" w:rsidRPr="00662D1B" w:rsidRDefault="00574B90" w:rsidP="007D58D8">
      <w:pPr>
        <w:numPr>
          <w:ilvl w:val="0"/>
          <w:numId w:val="12"/>
        </w:numPr>
        <w:suppressAutoHyphens w:val="0"/>
        <w:spacing w:after="200" w:line="276" w:lineRule="auto"/>
        <w:jc w:val="both"/>
        <w:rPr>
          <w:rFonts w:ascii="Tahoma" w:hAnsi="Tahoma" w:cs="Tahoma"/>
          <w:sz w:val="20"/>
          <w:szCs w:val="20"/>
        </w:rPr>
      </w:pPr>
      <w:r w:rsidRPr="00662D1B">
        <w:rPr>
          <w:rFonts w:ascii="Tahoma" w:hAnsi="Tahoma" w:cs="Tahoma"/>
          <w:sz w:val="20"/>
          <w:szCs w:val="20"/>
        </w:rPr>
        <w:t>avere vigilato sul funzionamento e sull’osservanza del Piano di prevenzione della corruzione</w:t>
      </w:r>
    </w:p>
    <w:p w:rsidR="00574B90" w:rsidRPr="00662D1B" w:rsidRDefault="00574B90" w:rsidP="007D58D8">
      <w:pPr>
        <w:jc w:val="both"/>
        <w:rPr>
          <w:rFonts w:ascii="Tahoma" w:hAnsi="Tahoma" w:cs="Tahoma"/>
          <w:sz w:val="20"/>
          <w:szCs w:val="20"/>
        </w:rPr>
      </w:pPr>
      <w:r w:rsidRPr="00662D1B">
        <w:rPr>
          <w:rFonts w:ascii="Tahoma" w:hAnsi="Tahoma" w:cs="Tahoma"/>
          <w:sz w:val="20"/>
          <w:szCs w:val="20"/>
        </w:rPr>
        <w:t>La sanzione disciplinare a carico del responsabile della prevenzione della corruzione non può essere inferiore alla sospensione dal servizio con privazione della retribuzione da un minimo di un mese a un massimo di sei mesi. (Art. 1 comma 13 Legge 190/2012).</w:t>
      </w:r>
    </w:p>
    <w:p w:rsidR="00574B90" w:rsidRPr="00662D1B" w:rsidRDefault="00574B90" w:rsidP="007D58D8">
      <w:pPr>
        <w:jc w:val="both"/>
        <w:rPr>
          <w:rFonts w:ascii="Tahoma" w:hAnsi="Tahoma" w:cs="Tahoma"/>
          <w:sz w:val="20"/>
          <w:szCs w:val="20"/>
        </w:rPr>
      </w:pPr>
      <w:r w:rsidRPr="00662D1B">
        <w:rPr>
          <w:rFonts w:ascii="Tahoma" w:hAnsi="Tahoma" w:cs="Tahoma"/>
          <w:sz w:val="20"/>
          <w:szCs w:val="20"/>
        </w:rPr>
        <w:t>In caso di ripetute violazioni del Piano di prevenzione della corruzione si configura una fattispecie di illecito disciplinare per omesso controllo (L’art. 1 comma 14 della Legge 190/2012).</w:t>
      </w:r>
    </w:p>
    <w:p w:rsidR="00574B90" w:rsidRPr="00662D1B" w:rsidRDefault="00574B90" w:rsidP="007D58D8">
      <w:pPr>
        <w:jc w:val="both"/>
        <w:rPr>
          <w:rFonts w:ascii="Tahoma" w:hAnsi="Tahoma" w:cs="Tahoma"/>
          <w:sz w:val="20"/>
          <w:szCs w:val="20"/>
        </w:rPr>
      </w:pPr>
      <w:r w:rsidRPr="00662D1B">
        <w:rPr>
          <w:rFonts w:ascii="Tahoma" w:hAnsi="Tahoma" w:cs="Tahoma"/>
          <w:sz w:val="20"/>
          <w:szCs w:val="20"/>
        </w:rPr>
        <w:t>In caso di mancato rispetto delle disposizioni del D.Lgs. 39/2013 relativamente alla inconferibilità e incompatibilità degli incarichi il responsabile della prevenzione della corruzione contesta all’interessato l’esistenza o l’insorgenza delle situazioni di inconferibilità e incompatibilità degli incarichi.</w:t>
      </w:r>
    </w:p>
    <w:p w:rsidR="00574B90" w:rsidRPr="00543FB8" w:rsidRDefault="00574B90" w:rsidP="007D58D8">
      <w:pPr>
        <w:jc w:val="both"/>
        <w:rPr>
          <w:rFonts w:ascii="Tahoma" w:hAnsi="Tahoma" w:cs="Tahoma"/>
          <w:sz w:val="20"/>
          <w:szCs w:val="20"/>
        </w:rPr>
      </w:pPr>
      <w:r w:rsidRPr="00543FB8">
        <w:rPr>
          <w:rFonts w:ascii="Tahoma" w:hAnsi="Tahoma" w:cs="Tahoma"/>
          <w:sz w:val="20"/>
          <w:szCs w:val="20"/>
        </w:rPr>
        <w:t>Il responsabile della prevenzione e della corruzione segnala i casi di possibile violazione delle disposizioni in materia di inconferibilità e incompatibilità degli incarichi all’Autorità nazionale anticorruzione, all’Autorità garante della concorrenza e del mercato ai fini dell’esercizio delle funzioni di cui alla legge 20 luglio 2004 n.215, (Norme in materia di risoluzione dei conflitti di interessi) nonché alla Corte dei conti, per l’accertamento di eventuali responsabilità amministrative.</w:t>
      </w:r>
    </w:p>
    <w:p w:rsidR="00574B90" w:rsidRPr="00543FB8" w:rsidRDefault="00574B90" w:rsidP="007D58D8">
      <w:pPr>
        <w:jc w:val="both"/>
        <w:rPr>
          <w:rFonts w:ascii="Tahoma" w:hAnsi="Tahoma" w:cs="Tahoma"/>
          <w:sz w:val="20"/>
          <w:szCs w:val="20"/>
        </w:rPr>
      </w:pPr>
      <w:r w:rsidRPr="00543FB8">
        <w:rPr>
          <w:rFonts w:ascii="Tahoma" w:hAnsi="Tahoma" w:cs="Tahoma"/>
          <w:sz w:val="20"/>
          <w:szCs w:val="20"/>
        </w:rPr>
        <w:t>Il provvedimento di revoca dell’incarico amministrativo di vertice o dirigenziale conferito al soggetto cui sono state affidate le funzioni di responsabile della prevenzione della corruzione è comunicato all’Autorità nazionale anticorruzione che, entro trenta giorni, può formulare una richiesta di riesame qualora rilevi che la revoca sia correlata alle attività svolte dal responsabile prevenzione della corruzione in materia di prevenzione della corruzione. Decorso tale termine, la revoca diventa efficace.</w:t>
      </w:r>
    </w:p>
    <w:p w:rsidR="002C54E9" w:rsidRPr="007D58D8" w:rsidRDefault="002C54E9" w:rsidP="007D58D8">
      <w:pPr>
        <w:autoSpaceDE w:val="0"/>
        <w:spacing w:line="276" w:lineRule="auto"/>
        <w:jc w:val="both"/>
        <w:rPr>
          <w:rFonts w:ascii="Tahoma" w:hAnsi="Tahoma" w:cs="Tahoma"/>
          <w:b/>
          <w:bCs/>
          <w:i/>
          <w:smallCaps/>
          <w:sz w:val="20"/>
          <w:szCs w:val="20"/>
        </w:rPr>
      </w:pPr>
    </w:p>
    <w:p w:rsidR="002C54E9" w:rsidRPr="007D58D8" w:rsidRDefault="007D58D8" w:rsidP="007D58D8">
      <w:pPr>
        <w:pStyle w:val="Titolo2"/>
        <w:rPr>
          <w:rFonts w:ascii="Tahoma" w:hAnsi="Tahoma" w:cs="Tahoma"/>
          <w:b/>
          <w:i/>
          <w:sz w:val="20"/>
          <w:szCs w:val="20"/>
        </w:rPr>
      </w:pPr>
      <w:bookmarkStart w:id="11" w:name="_Toc434926540"/>
      <w:r>
        <w:rPr>
          <w:rFonts w:ascii="Tahoma" w:hAnsi="Tahoma" w:cs="Tahoma"/>
          <w:b/>
          <w:i/>
          <w:sz w:val="20"/>
          <w:szCs w:val="20"/>
        </w:rPr>
        <w:t>4.5</w:t>
      </w:r>
      <w:r>
        <w:rPr>
          <w:rFonts w:ascii="Tahoma" w:hAnsi="Tahoma" w:cs="Tahoma"/>
          <w:b/>
          <w:i/>
          <w:sz w:val="20"/>
          <w:szCs w:val="20"/>
        </w:rPr>
        <w:tab/>
      </w:r>
      <w:r w:rsidR="002C54E9" w:rsidRPr="007D58D8">
        <w:rPr>
          <w:rFonts w:ascii="Tahoma" w:hAnsi="Tahoma" w:cs="Tahoma"/>
          <w:b/>
          <w:i/>
          <w:sz w:val="20"/>
          <w:szCs w:val="20"/>
        </w:rPr>
        <w:t>Misure nei confronti di altri collaboratori (inclusi consulenti ed outsourcer)</w:t>
      </w:r>
      <w:bookmarkEnd w:id="11"/>
    </w:p>
    <w:p w:rsidR="002C54E9" w:rsidRPr="007D58D8" w:rsidRDefault="002C54E9" w:rsidP="007D58D8">
      <w:pPr>
        <w:spacing w:line="276" w:lineRule="auto"/>
        <w:jc w:val="both"/>
        <w:rPr>
          <w:rFonts w:ascii="Tahoma" w:hAnsi="Tahoma" w:cs="Tahoma"/>
          <w:b/>
          <w:bCs/>
          <w:smallCaps/>
          <w:sz w:val="20"/>
          <w:szCs w:val="20"/>
        </w:rPr>
      </w:pPr>
      <w:r w:rsidRPr="007D58D8">
        <w:rPr>
          <w:rFonts w:ascii="Tahoma" w:hAnsi="Tahoma" w:cs="Tahoma"/>
          <w:sz w:val="20"/>
          <w:szCs w:val="20"/>
        </w:rPr>
        <w:t xml:space="preserve">Ogni violazione da parte di questi soggetti delle norme di legge, dei </w:t>
      </w:r>
      <w:r w:rsidR="00574B90" w:rsidRPr="007D58D8">
        <w:rPr>
          <w:rFonts w:ascii="Tahoma" w:hAnsi="Tahoma" w:cs="Tahoma"/>
          <w:sz w:val="20"/>
          <w:szCs w:val="20"/>
        </w:rPr>
        <w:t xml:space="preserve">principi generali del Modello, </w:t>
      </w:r>
      <w:r w:rsidR="00574B90" w:rsidRPr="00543FB8">
        <w:rPr>
          <w:rFonts w:ascii="Tahoma" w:hAnsi="Tahoma" w:cs="Tahoma"/>
          <w:sz w:val="20"/>
          <w:szCs w:val="20"/>
        </w:rPr>
        <w:t>del Piano di prevenzione della corruzione,</w:t>
      </w:r>
      <w:r w:rsidR="00574B90" w:rsidRPr="007D58D8">
        <w:rPr>
          <w:rFonts w:ascii="Tahoma" w:hAnsi="Tahoma" w:cs="Tahoma"/>
          <w:sz w:val="20"/>
          <w:szCs w:val="20"/>
        </w:rPr>
        <w:t xml:space="preserve"> </w:t>
      </w:r>
      <w:r w:rsidRPr="007D58D8">
        <w:rPr>
          <w:rFonts w:ascii="Tahoma" w:hAnsi="Tahoma" w:cs="Tahoma"/>
          <w:sz w:val="20"/>
          <w:szCs w:val="20"/>
        </w:rPr>
        <w:t xml:space="preserve">delle regole di comportamento </w:t>
      </w:r>
      <w:r w:rsidR="00574B90" w:rsidRPr="007D58D8">
        <w:rPr>
          <w:rFonts w:ascii="Tahoma" w:hAnsi="Tahoma" w:cs="Tahoma"/>
          <w:sz w:val="20"/>
          <w:szCs w:val="20"/>
        </w:rPr>
        <w:t>proceduralizzate</w:t>
      </w:r>
      <w:r w:rsidRPr="007D58D8">
        <w:rPr>
          <w:rFonts w:ascii="Tahoma" w:hAnsi="Tahoma" w:cs="Tahoma"/>
          <w:sz w:val="20"/>
          <w:szCs w:val="20"/>
        </w:rPr>
        <w:t xml:space="preserve"> o conosciute è sanzionata secondo quanto previsto nelle specifiche clausole contrattuali inserite all'interno dei contratti (clausola risolutiva o sospensiva).</w:t>
      </w:r>
    </w:p>
    <w:p w:rsidR="002C54E9" w:rsidRPr="007D58D8" w:rsidRDefault="002C54E9" w:rsidP="007D58D8">
      <w:pPr>
        <w:spacing w:line="276" w:lineRule="auto"/>
        <w:jc w:val="both"/>
        <w:rPr>
          <w:rFonts w:ascii="Tahoma" w:hAnsi="Tahoma" w:cs="Tahoma"/>
          <w:b/>
          <w:bCs/>
          <w:smallCaps/>
          <w:sz w:val="20"/>
          <w:szCs w:val="20"/>
        </w:rPr>
      </w:pPr>
    </w:p>
    <w:sectPr w:rsidR="002C54E9" w:rsidRPr="007D58D8" w:rsidSect="007D6E5F">
      <w:footerReference w:type="default" r:id="rId10"/>
      <w:pgSz w:w="11906" w:h="16838"/>
      <w:pgMar w:top="1701" w:right="1701" w:bottom="1701" w:left="1701" w:header="720" w:footer="708"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EA4" w:rsidRDefault="007B1EA4" w:rsidP="00973B8B">
      <w:r>
        <w:separator/>
      </w:r>
    </w:p>
  </w:endnote>
  <w:endnote w:type="continuationSeparator" w:id="0">
    <w:p w:rsidR="007B1EA4" w:rsidRDefault="007B1EA4" w:rsidP="00973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773" w:rsidRPr="00346F53" w:rsidRDefault="009F2A03" w:rsidP="007D58D8">
    <w:pPr>
      <w:rPr>
        <w:rFonts w:ascii="Tahoma" w:hAnsi="Tahoma" w:cs="Tahoma"/>
      </w:rPr>
    </w:pPr>
    <w:r w:rsidRPr="00346F53">
      <w:rPr>
        <w:rFonts w:ascii="Tahoma" w:hAnsi="Tahoma" w:cs="Tahoma"/>
      </w:rPr>
      <w:fldChar w:fldCharType="begin"/>
    </w:r>
    <w:r w:rsidR="00071EC1" w:rsidRPr="00346F53">
      <w:rPr>
        <w:rFonts w:ascii="Tahoma" w:hAnsi="Tahoma" w:cs="Tahoma"/>
      </w:rPr>
      <w:instrText xml:space="preserve"> FILENAME </w:instrText>
    </w:r>
    <w:r w:rsidRPr="00346F53">
      <w:rPr>
        <w:rFonts w:ascii="Tahoma" w:hAnsi="Tahoma" w:cs="Tahoma"/>
      </w:rPr>
      <w:fldChar w:fldCharType="separate"/>
    </w:r>
    <w:r w:rsidR="0019405A">
      <w:rPr>
        <w:rFonts w:ascii="Tahoma" w:hAnsi="Tahoma" w:cs="Tahoma"/>
        <w:noProof/>
      </w:rPr>
      <w:t>PFPValtellina_Sistema_Disciplinare02</w:t>
    </w:r>
    <w:r w:rsidRPr="00346F53">
      <w:rPr>
        <w:rFonts w:ascii="Tahoma" w:hAnsi="Tahoma" w:cs="Tahoma"/>
        <w:noProof/>
      </w:rPr>
      <w:fldChar w:fldCharType="end"/>
    </w:r>
    <w:r w:rsidR="00C65773" w:rsidRPr="00346F53">
      <w:rPr>
        <w:rFonts w:ascii="Tahoma" w:hAnsi="Tahoma" w:cs="Tahoma"/>
      </w:rPr>
      <w:t xml:space="preserve"> - </w:t>
    </w:r>
    <w:r w:rsidRPr="00346F53">
      <w:rPr>
        <w:rFonts w:ascii="Tahoma" w:hAnsi="Tahoma" w:cs="Tahoma"/>
      </w:rPr>
      <w:fldChar w:fldCharType="begin"/>
    </w:r>
    <w:r w:rsidR="00C65773" w:rsidRPr="00346F53">
      <w:rPr>
        <w:rFonts w:ascii="Tahoma" w:hAnsi="Tahoma" w:cs="Tahoma"/>
      </w:rPr>
      <w:instrText xml:space="preserve"> PAGE </w:instrText>
    </w:r>
    <w:r w:rsidRPr="00346F53">
      <w:rPr>
        <w:rFonts w:ascii="Tahoma" w:hAnsi="Tahoma" w:cs="Tahoma"/>
      </w:rPr>
      <w:fldChar w:fldCharType="separate"/>
    </w:r>
    <w:r w:rsidR="00445F17">
      <w:rPr>
        <w:rFonts w:ascii="Tahoma" w:hAnsi="Tahoma" w:cs="Tahoma"/>
        <w:noProof/>
      </w:rPr>
      <w:t>1</w:t>
    </w:r>
    <w:r w:rsidRPr="00346F53">
      <w:rPr>
        <w:rFonts w:ascii="Tahoma" w:hAnsi="Tahoma" w:cs="Tahoma"/>
      </w:rPr>
      <w:fldChar w:fldCharType="end"/>
    </w:r>
    <w:r w:rsidR="00C65773" w:rsidRPr="00346F53">
      <w:rPr>
        <w:rFonts w:ascii="Tahoma" w:hAnsi="Tahoma" w:cs="Tahoma"/>
      </w:rPr>
      <w:t>/</w:t>
    </w:r>
    <w:r w:rsidRPr="00346F53">
      <w:rPr>
        <w:rFonts w:ascii="Tahoma" w:hAnsi="Tahoma" w:cs="Tahoma"/>
      </w:rPr>
      <w:fldChar w:fldCharType="begin"/>
    </w:r>
    <w:r w:rsidR="00071EC1" w:rsidRPr="00346F53">
      <w:rPr>
        <w:rFonts w:ascii="Tahoma" w:hAnsi="Tahoma" w:cs="Tahoma"/>
      </w:rPr>
      <w:instrText xml:space="preserve"> NUMPAGES \*Arabic </w:instrText>
    </w:r>
    <w:r w:rsidRPr="00346F53">
      <w:rPr>
        <w:rFonts w:ascii="Tahoma" w:hAnsi="Tahoma" w:cs="Tahoma"/>
      </w:rPr>
      <w:fldChar w:fldCharType="separate"/>
    </w:r>
    <w:r w:rsidR="00445F17">
      <w:rPr>
        <w:rFonts w:ascii="Tahoma" w:hAnsi="Tahoma" w:cs="Tahoma"/>
        <w:noProof/>
      </w:rPr>
      <w:t>6</w:t>
    </w:r>
    <w:r w:rsidRPr="00346F53">
      <w:rPr>
        <w:rFonts w:ascii="Tahoma" w:hAnsi="Tahoma" w:cs="Tahom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EA4" w:rsidRDefault="007B1EA4" w:rsidP="00973B8B">
      <w:r>
        <w:separator/>
      </w:r>
    </w:p>
  </w:footnote>
  <w:footnote w:type="continuationSeparator" w:id="0">
    <w:p w:rsidR="007B1EA4" w:rsidRDefault="007B1EA4" w:rsidP="00973B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Level1"/>
      <w:lvlText w:val="%1."/>
      <w:lvlJc w:val="left"/>
      <w:pPr>
        <w:tabs>
          <w:tab w:val="num" w:pos="709"/>
        </w:tabs>
        <w:ind w:left="709" w:hanging="709"/>
      </w:pPr>
      <w:rPr>
        <w:b w:val="0"/>
      </w:rPr>
    </w:lvl>
    <w:lvl w:ilvl="1">
      <w:start w:val="1"/>
      <w:numFmt w:val="decimal"/>
      <w:pStyle w:val="Level2"/>
      <w:lvlText w:val="%1.%2"/>
      <w:lvlJc w:val="left"/>
      <w:pPr>
        <w:tabs>
          <w:tab w:val="num" w:pos="709"/>
        </w:tabs>
        <w:ind w:left="709" w:hanging="709"/>
      </w:pPr>
      <w:rPr>
        <w:b w:val="0"/>
        <w:lang w:val="en-GB"/>
      </w:rPr>
    </w:lvl>
    <w:lvl w:ilvl="2">
      <w:start w:val="1"/>
      <w:numFmt w:val="lowerLetter"/>
      <w:pStyle w:val="Level3"/>
      <w:lvlText w:val="(%2.%3)"/>
      <w:lvlJc w:val="left"/>
      <w:pPr>
        <w:tabs>
          <w:tab w:val="num" w:pos="1417"/>
        </w:tabs>
        <w:ind w:left="1417" w:hanging="708"/>
      </w:pPr>
      <w:rPr>
        <w:b w:val="0"/>
      </w:rPr>
    </w:lvl>
    <w:lvl w:ilvl="3">
      <w:start w:val="1"/>
      <w:numFmt w:val="lowerRoman"/>
      <w:pStyle w:val="Level4"/>
      <w:lvlText w:val="(%2.%3.%4)"/>
      <w:lvlJc w:val="left"/>
      <w:pPr>
        <w:tabs>
          <w:tab w:val="num" w:pos="2126"/>
        </w:tabs>
        <w:ind w:left="2126" w:hanging="709"/>
      </w:pPr>
      <w:rPr>
        <w:b w:val="0"/>
        <w:i w:val="0"/>
      </w:rPr>
    </w:lvl>
    <w:lvl w:ilvl="4">
      <w:start w:val="1"/>
      <w:numFmt w:val="decimal"/>
      <w:pStyle w:val="Level5"/>
      <w:lvlText w:val="(%2.%3.%4.%5)"/>
      <w:lvlJc w:val="left"/>
      <w:pPr>
        <w:tabs>
          <w:tab w:val="num" w:pos="2835"/>
        </w:tabs>
        <w:ind w:left="2835" w:hanging="709"/>
      </w:pPr>
      <w:rPr>
        <w:b w:val="0"/>
      </w:rPr>
    </w:lvl>
    <w:lvl w:ilvl="5">
      <w:start w:val="1"/>
      <w:numFmt w:val="none"/>
      <w:pStyle w:val="Titolo6"/>
      <w:suff w:val="nothing"/>
      <w:lvlText w:val=""/>
      <w:lvlJc w:val="left"/>
      <w:pPr>
        <w:tabs>
          <w:tab w:val="num" w:pos="0"/>
        </w:tabs>
        <w:ind w:left="0" w:firstLine="0"/>
      </w:pPr>
    </w:lvl>
    <w:lvl w:ilvl="6">
      <w:start w:val="1"/>
      <w:numFmt w:val="none"/>
      <w:pStyle w:val="Titolo7"/>
      <w:suff w:val="nothing"/>
      <w:lvlText w:val=""/>
      <w:lvlJc w:val="left"/>
      <w:pPr>
        <w:tabs>
          <w:tab w:val="num" w:pos="0"/>
        </w:tabs>
        <w:ind w:left="0" w:firstLine="0"/>
      </w:pPr>
    </w:lvl>
    <w:lvl w:ilvl="7">
      <w:start w:val="1"/>
      <w:numFmt w:val="none"/>
      <w:pStyle w:val="Titolo8"/>
      <w:suff w:val="nothing"/>
      <w:lvlText w:val=""/>
      <w:lvlJc w:val="left"/>
      <w:pPr>
        <w:tabs>
          <w:tab w:val="num" w:pos="0"/>
        </w:tabs>
        <w:ind w:left="0" w:firstLine="0"/>
      </w:pPr>
    </w:lvl>
    <w:lvl w:ilvl="8">
      <w:start w:val="1"/>
      <w:numFmt w:val="none"/>
      <w:pStyle w:val="Titolo9"/>
      <w:suff w:val="nothing"/>
      <w:lvlText w:val=""/>
      <w:lvlJc w:val="left"/>
      <w:pPr>
        <w:tabs>
          <w:tab w:val="num" w:pos="0"/>
        </w:tabs>
        <w:ind w:left="0" w:firstLine="0"/>
      </w:pPr>
    </w:lvl>
  </w:abstractNum>
  <w:abstractNum w:abstractNumId="1" w15:restartNumberingAfterBreak="0">
    <w:nsid w:val="00000002"/>
    <w:multiLevelType w:val="multilevel"/>
    <w:tmpl w:val="00000002"/>
    <w:name w:val="WW8Num3"/>
    <w:lvl w:ilvl="0">
      <w:start w:val="1"/>
      <w:numFmt w:val="upperRoman"/>
      <w:lvlText w:val="%1."/>
      <w:lvlJc w:val="left"/>
      <w:pPr>
        <w:tabs>
          <w:tab w:val="num" w:pos="0"/>
        </w:tabs>
        <w:ind w:left="1065" w:hanging="705"/>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4"/>
    <w:lvl w:ilvl="0">
      <w:start w:val="1"/>
      <w:numFmt w:val="upperRoman"/>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multilevel"/>
    <w:tmpl w:val="00000004"/>
    <w:name w:val="WW8Num5"/>
    <w:lvl w:ilvl="0">
      <w:start w:val="1"/>
      <w:numFmt w:val="bullet"/>
      <w:lvlText w:val="•"/>
      <w:lvlJc w:val="left"/>
      <w:pPr>
        <w:tabs>
          <w:tab w:val="num" w:pos="0"/>
        </w:tabs>
        <w:ind w:left="1065" w:hanging="705"/>
      </w:pPr>
      <w:rPr>
        <w:rFonts w:ascii="Times New Roman" w:hAnsi="Times New Roman"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8Num6"/>
    <w:lvl w:ilvl="0">
      <w:start w:val="1"/>
      <w:numFmt w:val="decimal"/>
      <w:lvlText w:val="%1."/>
      <w:lvlJc w:val="left"/>
      <w:pPr>
        <w:tabs>
          <w:tab w:val="num" w:pos="0"/>
        </w:tabs>
        <w:ind w:left="1065" w:hanging="705"/>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6"/>
    <w:multiLevelType w:val="multilevel"/>
    <w:tmpl w:val="00000006"/>
    <w:name w:val="WW8Num7"/>
    <w:lvl w:ilvl="0">
      <w:start w:val="1"/>
      <w:numFmt w:val="decimal"/>
      <w:lvlText w:val="%1."/>
      <w:lvlJc w:val="left"/>
      <w:pPr>
        <w:tabs>
          <w:tab w:val="num" w:pos="0"/>
        </w:tabs>
        <w:ind w:left="1065" w:hanging="705"/>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15:restartNumberingAfterBreak="0">
    <w:nsid w:val="00000007"/>
    <w:multiLevelType w:val="multilevel"/>
    <w:tmpl w:val="00000007"/>
    <w:name w:val="WW8Num8"/>
    <w:lvl w:ilvl="0">
      <w:start w:val="1"/>
      <w:numFmt w:val="bullet"/>
      <w:lvlText w:val="•"/>
      <w:lvlJc w:val="left"/>
      <w:pPr>
        <w:tabs>
          <w:tab w:val="num" w:pos="0"/>
        </w:tabs>
        <w:ind w:left="1065" w:hanging="705"/>
      </w:pPr>
      <w:rPr>
        <w:rFonts w:ascii="Times New Roman" w:hAnsi="Times New Roman"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27A35D5"/>
    <w:multiLevelType w:val="multilevel"/>
    <w:tmpl w:val="6A86EFCE"/>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B4202E0"/>
    <w:multiLevelType w:val="hybridMultilevel"/>
    <w:tmpl w:val="E856CF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D42438A"/>
    <w:multiLevelType w:val="hybridMultilevel"/>
    <w:tmpl w:val="4F782C56"/>
    <w:lvl w:ilvl="0" w:tplc="1406A16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22E358D"/>
    <w:multiLevelType w:val="hybridMultilevel"/>
    <w:tmpl w:val="1BE8D372"/>
    <w:lvl w:ilvl="0" w:tplc="1406A16C">
      <w:start w:val="1"/>
      <w:numFmt w:val="decimal"/>
      <w:lvlText w:val="%1)"/>
      <w:lvlJc w:val="left"/>
      <w:pPr>
        <w:ind w:left="720" w:hanging="360"/>
      </w:pPr>
      <w:rPr>
        <w:rFonts w:hint="default"/>
      </w:rPr>
    </w:lvl>
    <w:lvl w:ilvl="1" w:tplc="4814A8A0">
      <w:start w:val="2"/>
      <w:numFmt w:val="bullet"/>
      <w:lvlText w:val="-"/>
      <w:lvlJc w:val="left"/>
      <w:pPr>
        <w:ind w:left="1440" w:hanging="360"/>
      </w:pPr>
      <w:rPr>
        <w:rFonts w:ascii="Verdana" w:eastAsia="Lucida Sans Unicode" w:hAnsi="Verdana"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3A544B9"/>
    <w:multiLevelType w:val="hybridMultilevel"/>
    <w:tmpl w:val="62F836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61D09E0"/>
    <w:multiLevelType w:val="hybridMultilevel"/>
    <w:tmpl w:val="257EB8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E733B5C"/>
    <w:multiLevelType w:val="hybridMultilevel"/>
    <w:tmpl w:val="F3521A6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9DB6503"/>
    <w:multiLevelType w:val="hybridMultilevel"/>
    <w:tmpl w:val="88CEB3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CDE604F"/>
    <w:multiLevelType w:val="hybridMultilevel"/>
    <w:tmpl w:val="EDEAD7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3"/>
  </w:num>
  <w:num w:numId="9">
    <w:abstractNumId w:val="12"/>
  </w:num>
  <w:num w:numId="10">
    <w:abstractNumId w:val="15"/>
  </w:num>
  <w:num w:numId="11">
    <w:abstractNumId w:val="8"/>
  </w:num>
  <w:num w:numId="12">
    <w:abstractNumId w:val="11"/>
  </w:num>
  <w:num w:numId="13">
    <w:abstractNumId w:val="10"/>
  </w:num>
  <w:num w:numId="14">
    <w:abstractNumId w:val="9"/>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9AD"/>
    <w:rsid w:val="00071EC1"/>
    <w:rsid w:val="001711CB"/>
    <w:rsid w:val="001739F3"/>
    <w:rsid w:val="0019405A"/>
    <w:rsid w:val="002B1216"/>
    <w:rsid w:val="002C54E9"/>
    <w:rsid w:val="002E5CE8"/>
    <w:rsid w:val="00346F53"/>
    <w:rsid w:val="003D5A0A"/>
    <w:rsid w:val="003F048F"/>
    <w:rsid w:val="00445F17"/>
    <w:rsid w:val="004E6B7F"/>
    <w:rsid w:val="00543FB8"/>
    <w:rsid w:val="005444EA"/>
    <w:rsid w:val="00574B90"/>
    <w:rsid w:val="005E4D9C"/>
    <w:rsid w:val="00612E12"/>
    <w:rsid w:val="0065114A"/>
    <w:rsid w:val="006534A7"/>
    <w:rsid w:val="00662D1B"/>
    <w:rsid w:val="007B1EA4"/>
    <w:rsid w:val="007D58D8"/>
    <w:rsid w:val="007D6E5F"/>
    <w:rsid w:val="007D7868"/>
    <w:rsid w:val="00973B8B"/>
    <w:rsid w:val="00997FC9"/>
    <w:rsid w:val="009F2A03"/>
    <w:rsid w:val="00A34E85"/>
    <w:rsid w:val="00AB2267"/>
    <w:rsid w:val="00B279AD"/>
    <w:rsid w:val="00BD2916"/>
    <w:rsid w:val="00C65773"/>
    <w:rsid w:val="00DE361F"/>
    <w:rsid w:val="00E518C0"/>
    <w:rsid w:val="00F61894"/>
    <w:rsid w:val="00F97E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5:docId w15:val="{1D670780-E7F4-4B42-995D-B4AE034FE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58D8"/>
    <w:pPr>
      <w:suppressAutoHyphens/>
    </w:pPr>
    <w:rPr>
      <w:rFonts w:eastAsia="SimSun" w:cs="Mangal"/>
      <w:kern w:val="1"/>
      <w:sz w:val="24"/>
      <w:szCs w:val="24"/>
      <w:lang w:eastAsia="hi-IN" w:bidi="hi-IN"/>
    </w:rPr>
  </w:style>
  <w:style w:type="paragraph" w:styleId="Titolo1">
    <w:name w:val="heading 1"/>
    <w:basedOn w:val="Normale"/>
    <w:next w:val="Normale"/>
    <w:link w:val="Titolo1Carattere"/>
    <w:uiPriority w:val="9"/>
    <w:qFormat/>
    <w:rsid w:val="00574B90"/>
    <w:pPr>
      <w:keepNext/>
      <w:keepLines/>
      <w:spacing w:before="240"/>
      <w:outlineLvl w:val="0"/>
    </w:pPr>
    <w:rPr>
      <w:rFonts w:asciiTheme="majorHAnsi" w:eastAsiaTheme="majorEastAsia" w:hAnsiTheme="majorHAnsi"/>
      <w:color w:val="365F91" w:themeColor="accent1" w:themeShade="BF"/>
      <w:sz w:val="32"/>
      <w:szCs w:val="29"/>
    </w:rPr>
  </w:style>
  <w:style w:type="paragraph" w:styleId="Titolo2">
    <w:name w:val="heading 2"/>
    <w:basedOn w:val="Normale"/>
    <w:next w:val="Normale"/>
    <w:link w:val="Titolo2Carattere"/>
    <w:uiPriority w:val="9"/>
    <w:unhideWhenUsed/>
    <w:qFormat/>
    <w:rsid w:val="007D58D8"/>
    <w:pPr>
      <w:keepNext/>
      <w:keepLines/>
      <w:spacing w:before="40"/>
      <w:outlineLvl w:val="1"/>
    </w:pPr>
    <w:rPr>
      <w:rFonts w:asciiTheme="majorHAnsi" w:eastAsiaTheme="majorEastAsia" w:hAnsiTheme="majorHAnsi"/>
      <w:color w:val="365F91" w:themeColor="accent1" w:themeShade="BF"/>
      <w:sz w:val="26"/>
      <w:szCs w:val="23"/>
    </w:rPr>
  </w:style>
  <w:style w:type="paragraph" w:styleId="Titolo6">
    <w:name w:val="heading 6"/>
    <w:basedOn w:val="Normale"/>
    <w:next w:val="Corpotesto"/>
    <w:qFormat/>
    <w:rsid w:val="007D6E5F"/>
    <w:pPr>
      <w:numPr>
        <w:ilvl w:val="5"/>
        <w:numId w:val="1"/>
      </w:numPr>
      <w:spacing w:before="240" w:after="60" w:line="264" w:lineRule="auto"/>
      <w:jc w:val="both"/>
      <w:outlineLvl w:val="5"/>
    </w:pPr>
    <w:rPr>
      <w:rFonts w:eastAsia="Times New Roman" w:cs="Arial"/>
      <w:i/>
      <w:lang w:val="en-GB"/>
    </w:rPr>
  </w:style>
  <w:style w:type="paragraph" w:styleId="Titolo7">
    <w:name w:val="heading 7"/>
    <w:basedOn w:val="Normale"/>
    <w:next w:val="Corpotesto"/>
    <w:qFormat/>
    <w:rsid w:val="007D6E5F"/>
    <w:pPr>
      <w:numPr>
        <w:ilvl w:val="6"/>
        <w:numId w:val="1"/>
      </w:numPr>
      <w:spacing w:before="240" w:after="60" w:line="264" w:lineRule="auto"/>
      <w:jc w:val="both"/>
      <w:outlineLvl w:val="6"/>
    </w:pPr>
    <w:rPr>
      <w:rFonts w:ascii="Arial" w:eastAsia="Times New Roman" w:hAnsi="Arial" w:cs="Arial"/>
      <w:sz w:val="20"/>
      <w:lang w:val="en-GB"/>
    </w:rPr>
  </w:style>
  <w:style w:type="paragraph" w:styleId="Titolo8">
    <w:name w:val="heading 8"/>
    <w:basedOn w:val="Normale"/>
    <w:next w:val="Corpotesto"/>
    <w:qFormat/>
    <w:rsid w:val="007D6E5F"/>
    <w:pPr>
      <w:numPr>
        <w:ilvl w:val="7"/>
        <w:numId w:val="1"/>
      </w:numPr>
      <w:spacing w:before="240" w:after="60" w:line="264" w:lineRule="auto"/>
      <w:jc w:val="both"/>
      <w:outlineLvl w:val="7"/>
    </w:pPr>
    <w:rPr>
      <w:rFonts w:ascii="Arial" w:eastAsia="Times New Roman" w:hAnsi="Arial" w:cs="Arial"/>
      <w:i/>
      <w:sz w:val="20"/>
      <w:lang w:val="en-GB"/>
    </w:rPr>
  </w:style>
  <w:style w:type="paragraph" w:styleId="Titolo9">
    <w:name w:val="heading 9"/>
    <w:basedOn w:val="Normale"/>
    <w:next w:val="Corpotesto"/>
    <w:qFormat/>
    <w:rsid w:val="007D6E5F"/>
    <w:pPr>
      <w:numPr>
        <w:ilvl w:val="8"/>
        <w:numId w:val="1"/>
      </w:numPr>
      <w:spacing w:before="240" w:after="60" w:line="264" w:lineRule="auto"/>
      <w:jc w:val="both"/>
      <w:outlineLvl w:val="8"/>
    </w:pPr>
    <w:rPr>
      <w:rFonts w:ascii="Arial" w:eastAsia="Times New Roman" w:hAnsi="Arial" w:cs="Arial"/>
      <w:b/>
      <w:i/>
      <w:sz w:val="18"/>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D6E5F"/>
    <w:rPr>
      <w:b w:val="0"/>
    </w:rPr>
  </w:style>
  <w:style w:type="character" w:customStyle="1" w:styleId="WW8Num1z1">
    <w:name w:val="WW8Num1z1"/>
    <w:rsid w:val="007D6E5F"/>
    <w:rPr>
      <w:b w:val="0"/>
      <w:lang w:val="en-GB"/>
    </w:rPr>
  </w:style>
  <w:style w:type="character" w:customStyle="1" w:styleId="WW8Num1z3">
    <w:name w:val="WW8Num1z3"/>
    <w:rsid w:val="007D6E5F"/>
    <w:rPr>
      <w:b w:val="0"/>
      <w:i w:val="0"/>
    </w:rPr>
  </w:style>
  <w:style w:type="character" w:customStyle="1" w:styleId="WW8Num5z0">
    <w:name w:val="WW8Num5z0"/>
    <w:rsid w:val="007D6E5F"/>
    <w:rPr>
      <w:rFonts w:ascii="Times New Roman" w:hAnsi="Times New Roman" w:cs="Calibri"/>
    </w:rPr>
  </w:style>
  <w:style w:type="character" w:customStyle="1" w:styleId="WW8Num5z1">
    <w:name w:val="WW8Num5z1"/>
    <w:rsid w:val="007D6E5F"/>
    <w:rPr>
      <w:rFonts w:ascii="Courier New" w:hAnsi="Courier New" w:cs="Courier New"/>
    </w:rPr>
  </w:style>
  <w:style w:type="character" w:customStyle="1" w:styleId="WW8Num5z2">
    <w:name w:val="WW8Num5z2"/>
    <w:rsid w:val="007D6E5F"/>
    <w:rPr>
      <w:rFonts w:ascii="Wingdings" w:hAnsi="Wingdings"/>
    </w:rPr>
  </w:style>
  <w:style w:type="character" w:customStyle="1" w:styleId="WW8Num5z3">
    <w:name w:val="WW8Num5z3"/>
    <w:rsid w:val="007D6E5F"/>
    <w:rPr>
      <w:rFonts w:ascii="Symbol" w:hAnsi="Symbol"/>
    </w:rPr>
  </w:style>
  <w:style w:type="character" w:customStyle="1" w:styleId="WW8Num8z0">
    <w:name w:val="WW8Num8z0"/>
    <w:rsid w:val="007D6E5F"/>
    <w:rPr>
      <w:rFonts w:ascii="Times New Roman" w:hAnsi="Times New Roman" w:cs="Calibri"/>
    </w:rPr>
  </w:style>
  <w:style w:type="character" w:customStyle="1" w:styleId="WW8Num8z1">
    <w:name w:val="WW8Num8z1"/>
    <w:rsid w:val="007D6E5F"/>
    <w:rPr>
      <w:rFonts w:ascii="Courier New" w:hAnsi="Courier New" w:cs="Courier New"/>
    </w:rPr>
  </w:style>
  <w:style w:type="character" w:customStyle="1" w:styleId="WW8Num8z2">
    <w:name w:val="WW8Num8z2"/>
    <w:rsid w:val="007D6E5F"/>
    <w:rPr>
      <w:rFonts w:ascii="Wingdings" w:hAnsi="Wingdings"/>
    </w:rPr>
  </w:style>
  <w:style w:type="character" w:customStyle="1" w:styleId="WW8Num8z3">
    <w:name w:val="WW8Num8z3"/>
    <w:rsid w:val="007D6E5F"/>
    <w:rPr>
      <w:rFonts w:ascii="Symbol" w:hAnsi="Symbol"/>
    </w:rPr>
  </w:style>
  <w:style w:type="character" w:customStyle="1" w:styleId="Absatz-Standardschriftart">
    <w:name w:val="Absatz-Standardschriftart"/>
    <w:rsid w:val="007D6E5F"/>
  </w:style>
  <w:style w:type="character" w:customStyle="1" w:styleId="Carpredefinitoparagrafo1">
    <w:name w:val="Car. predefinito paragrafo1"/>
    <w:rsid w:val="007D6E5F"/>
  </w:style>
  <w:style w:type="character" w:customStyle="1" w:styleId="Titolo6Carattere">
    <w:name w:val="Titolo 6 Carattere"/>
    <w:basedOn w:val="Carpredefinitoparagrafo1"/>
    <w:rsid w:val="007D6E5F"/>
    <w:rPr>
      <w:rFonts w:ascii="Times New Roman" w:eastAsia="Times New Roman" w:hAnsi="Times New Roman" w:cs="Arial"/>
      <w:i/>
      <w:kern w:val="1"/>
      <w:szCs w:val="24"/>
      <w:lang w:val="en-GB"/>
    </w:rPr>
  </w:style>
  <w:style w:type="character" w:customStyle="1" w:styleId="Titolo7Carattere">
    <w:name w:val="Titolo 7 Carattere"/>
    <w:basedOn w:val="Carpredefinitoparagrafo1"/>
    <w:rsid w:val="007D6E5F"/>
    <w:rPr>
      <w:rFonts w:ascii="Arial" w:eastAsia="Times New Roman" w:hAnsi="Arial" w:cs="Arial"/>
      <w:kern w:val="1"/>
      <w:sz w:val="20"/>
      <w:szCs w:val="24"/>
      <w:lang w:val="en-GB"/>
    </w:rPr>
  </w:style>
  <w:style w:type="character" w:customStyle="1" w:styleId="Titolo8Carattere">
    <w:name w:val="Titolo 8 Carattere"/>
    <w:basedOn w:val="Carpredefinitoparagrafo1"/>
    <w:rsid w:val="007D6E5F"/>
    <w:rPr>
      <w:rFonts w:ascii="Arial" w:eastAsia="Times New Roman" w:hAnsi="Arial" w:cs="Arial"/>
      <w:i/>
      <w:kern w:val="1"/>
      <w:sz w:val="20"/>
      <w:szCs w:val="24"/>
      <w:lang w:val="en-GB"/>
    </w:rPr>
  </w:style>
  <w:style w:type="character" w:customStyle="1" w:styleId="Titolo9Carattere">
    <w:name w:val="Titolo 9 Carattere"/>
    <w:basedOn w:val="Carpredefinitoparagrafo1"/>
    <w:rsid w:val="007D6E5F"/>
    <w:rPr>
      <w:rFonts w:ascii="Arial" w:eastAsia="Times New Roman" w:hAnsi="Arial" w:cs="Arial"/>
      <w:b/>
      <w:i/>
      <w:kern w:val="1"/>
      <w:sz w:val="18"/>
      <w:szCs w:val="24"/>
      <w:lang w:val="en-GB"/>
    </w:rPr>
  </w:style>
  <w:style w:type="character" w:customStyle="1" w:styleId="Heading2Text">
    <w:name w:val="Heading 2 Text"/>
    <w:basedOn w:val="Carpredefinitoparagrafo1"/>
    <w:rsid w:val="007D6E5F"/>
    <w:rPr>
      <w:b/>
    </w:rPr>
  </w:style>
  <w:style w:type="character" w:styleId="Collegamentoipertestuale">
    <w:name w:val="Hyperlink"/>
    <w:basedOn w:val="Carpredefinitoparagrafo1"/>
    <w:uiPriority w:val="99"/>
    <w:rsid w:val="007D6E5F"/>
    <w:rPr>
      <w:color w:val="0000FF"/>
      <w:u w:val="single"/>
    </w:rPr>
  </w:style>
  <w:style w:type="character" w:customStyle="1" w:styleId="TestonotaapidipaginaCarattere">
    <w:name w:val="Testo nota a piè di pagina Carattere"/>
    <w:basedOn w:val="Carpredefinitoparagrafo1"/>
    <w:rsid w:val="007D6E5F"/>
    <w:rPr>
      <w:rFonts w:ascii="Arial" w:eastAsia="Times New Roman" w:hAnsi="Arial" w:cs="Arial"/>
      <w:kern w:val="1"/>
      <w:sz w:val="16"/>
      <w:szCs w:val="24"/>
      <w:lang w:val="en-GB"/>
    </w:rPr>
  </w:style>
  <w:style w:type="character" w:customStyle="1" w:styleId="Rimandonotaapidipagina1">
    <w:name w:val="Rimando nota a piè di pagina1"/>
    <w:basedOn w:val="Carpredefinitoparagrafo1"/>
    <w:rsid w:val="007D6E5F"/>
    <w:rPr>
      <w:vertAlign w:val="superscript"/>
    </w:rPr>
  </w:style>
  <w:style w:type="character" w:customStyle="1" w:styleId="Corpodeltesto2Carattere">
    <w:name w:val="Corpo del testo 2 Carattere"/>
    <w:basedOn w:val="Carpredefinitoparagrafo1"/>
    <w:rsid w:val="007D6E5F"/>
    <w:rPr>
      <w:rFonts w:ascii="Times New Roman" w:eastAsia="Times New Roman" w:hAnsi="Times New Roman" w:cs="Times New Roman"/>
      <w:sz w:val="24"/>
      <w:szCs w:val="24"/>
    </w:rPr>
  </w:style>
  <w:style w:type="character" w:customStyle="1" w:styleId="IntestazioneCarattere">
    <w:name w:val="Intestazione Carattere"/>
    <w:basedOn w:val="Carpredefinitoparagrafo1"/>
    <w:rsid w:val="007D6E5F"/>
  </w:style>
  <w:style w:type="character" w:customStyle="1" w:styleId="PidipaginaCarattere">
    <w:name w:val="Piè di pagina Carattere"/>
    <w:basedOn w:val="Carpredefinitoparagrafo1"/>
    <w:rsid w:val="007D6E5F"/>
  </w:style>
  <w:style w:type="character" w:customStyle="1" w:styleId="TestofumettoCarattere">
    <w:name w:val="Testo fumetto Carattere"/>
    <w:basedOn w:val="Carpredefinitoparagrafo1"/>
    <w:rsid w:val="007D6E5F"/>
    <w:rPr>
      <w:rFonts w:ascii="Tahoma" w:hAnsi="Tahoma" w:cs="Tahoma"/>
      <w:sz w:val="16"/>
      <w:szCs w:val="16"/>
    </w:rPr>
  </w:style>
  <w:style w:type="character" w:customStyle="1" w:styleId="ListLabel1">
    <w:name w:val="ListLabel 1"/>
    <w:rsid w:val="007D6E5F"/>
    <w:rPr>
      <w:rFonts w:cs="Calibri"/>
    </w:rPr>
  </w:style>
  <w:style w:type="character" w:customStyle="1" w:styleId="ListLabel2">
    <w:name w:val="ListLabel 2"/>
    <w:rsid w:val="007D6E5F"/>
    <w:rPr>
      <w:rFonts w:cs="Courier New"/>
    </w:rPr>
  </w:style>
  <w:style w:type="character" w:customStyle="1" w:styleId="ListLabel3">
    <w:name w:val="ListLabel 3"/>
    <w:rsid w:val="007D6E5F"/>
    <w:rPr>
      <w:b w:val="0"/>
    </w:rPr>
  </w:style>
  <w:style w:type="character" w:customStyle="1" w:styleId="ListLabel4">
    <w:name w:val="ListLabel 4"/>
    <w:rsid w:val="007D6E5F"/>
    <w:rPr>
      <w:b w:val="0"/>
      <w:lang w:val="en-GB"/>
    </w:rPr>
  </w:style>
  <w:style w:type="character" w:customStyle="1" w:styleId="ListLabel5">
    <w:name w:val="ListLabel 5"/>
    <w:rsid w:val="007D6E5F"/>
    <w:rPr>
      <w:b w:val="0"/>
      <w:i w:val="0"/>
    </w:rPr>
  </w:style>
  <w:style w:type="paragraph" w:customStyle="1" w:styleId="Intestazione1">
    <w:name w:val="Intestazione1"/>
    <w:basedOn w:val="Normale"/>
    <w:next w:val="Corpotesto"/>
    <w:rsid w:val="007D6E5F"/>
    <w:pPr>
      <w:keepNext/>
      <w:spacing w:before="240" w:after="120"/>
    </w:pPr>
    <w:rPr>
      <w:rFonts w:ascii="Arial" w:eastAsia="Microsoft YaHei" w:hAnsi="Arial"/>
      <w:sz w:val="28"/>
      <w:szCs w:val="28"/>
    </w:rPr>
  </w:style>
  <w:style w:type="paragraph" w:styleId="Corpotesto">
    <w:name w:val="Body Text"/>
    <w:basedOn w:val="Normale"/>
    <w:rsid w:val="007D6E5F"/>
    <w:pPr>
      <w:spacing w:after="120"/>
    </w:pPr>
  </w:style>
  <w:style w:type="paragraph" w:styleId="Elenco">
    <w:name w:val="List"/>
    <w:basedOn w:val="Corpotesto"/>
    <w:rsid w:val="007D6E5F"/>
  </w:style>
  <w:style w:type="paragraph" w:customStyle="1" w:styleId="Didascalia1">
    <w:name w:val="Didascalia1"/>
    <w:basedOn w:val="Normale"/>
    <w:rsid w:val="007D6E5F"/>
    <w:pPr>
      <w:suppressLineNumbers/>
      <w:spacing w:before="120" w:after="120"/>
    </w:pPr>
    <w:rPr>
      <w:i/>
      <w:iCs/>
    </w:rPr>
  </w:style>
  <w:style w:type="paragraph" w:customStyle="1" w:styleId="Indice">
    <w:name w:val="Indice"/>
    <w:basedOn w:val="Normale"/>
    <w:rsid w:val="007D6E5F"/>
    <w:pPr>
      <w:suppressLineNumbers/>
    </w:pPr>
  </w:style>
  <w:style w:type="paragraph" w:customStyle="1" w:styleId="Paragrafoelenco1">
    <w:name w:val="Paragrafo elenco1"/>
    <w:basedOn w:val="Normale"/>
    <w:rsid w:val="007D6E5F"/>
    <w:pPr>
      <w:ind w:left="720"/>
    </w:pPr>
  </w:style>
  <w:style w:type="paragraph" w:customStyle="1" w:styleId="Body1">
    <w:name w:val="Body 1"/>
    <w:basedOn w:val="Normale"/>
    <w:rsid w:val="007D6E5F"/>
    <w:pPr>
      <w:spacing w:after="210" w:line="264" w:lineRule="auto"/>
      <w:jc w:val="both"/>
    </w:pPr>
    <w:rPr>
      <w:rFonts w:ascii="Arial" w:eastAsia="Times New Roman" w:hAnsi="Arial" w:cs="Arial"/>
      <w:sz w:val="21"/>
      <w:lang w:val="en-GB"/>
    </w:rPr>
  </w:style>
  <w:style w:type="paragraph" w:customStyle="1" w:styleId="Level1">
    <w:name w:val="Level 1"/>
    <w:basedOn w:val="Body1"/>
    <w:rsid w:val="007D6E5F"/>
    <w:pPr>
      <w:numPr>
        <w:numId w:val="1"/>
      </w:numPr>
      <w:outlineLvl w:val="0"/>
    </w:pPr>
  </w:style>
  <w:style w:type="paragraph" w:customStyle="1" w:styleId="Level2">
    <w:name w:val="Level 2"/>
    <w:basedOn w:val="Normale"/>
    <w:rsid w:val="007D6E5F"/>
    <w:pPr>
      <w:numPr>
        <w:ilvl w:val="1"/>
        <w:numId w:val="1"/>
      </w:numPr>
      <w:spacing w:after="210" w:line="264" w:lineRule="auto"/>
      <w:jc w:val="both"/>
      <w:outlineLvl w:val="1"/>
    </w:pPr>
    <w:rPr>
      <w:rFonts w:ascii="Arial" w:eastAsia="Times New Roman" w:hAnsi="Arial" w:cs="Arial"/>
      <w:sz w:val="21"/>
      <w:lang w:val="en-GB"/>
    </w:rPr>
  </w:style>
  <w:style w:type="paragraph" w:customStyle="1" w:styleId="Level3">
    <w:name w:val="Level 3"/>
    <w:basedOn w:val="Normale"/>
    <w:rsid w:val="007D6E5F"/>
    <w:pPr>
      <w:numPr>
        <w:ilvl w:val="2"/>
        <w:numId w:val="1"/>
      </w:numPr>
      <w:spacing w:after="210" w:line="264" w:lineRule="auto"/>
      <w:jc w:val="both"/>
      <w:outlineLvl w:val="2"/>
    </w:pPr>
    <w:rPr>
      <w:rFonts w:ascii="Arial" w:eastAsia="Times New Roman" w:hAnsi="Arial" w:cs="Arial"/>
      <w:sz w:val="21"/>
      <w:lang w:val="en-GB"/>
    </w:rPr>
  </w:style>
  <w:style w:type="paragraph" w:customStyle="1" w:styleId="Level4">
    <w:name w:val="Level 4"/>
    <w:basedOn w:val="Normale"/>
    <w:rsid w:val="007D6E5F"/>
    <w:pPr>
      <w:numPr>
        <w:ilvl w:val="3"/>
        <w:numId w:val="1"/>
      </w:numPr>
      <w:spacing w:after="210" w:line="264" w:lineRule="auto"/>
      <w:jc w:val="both"/>
      <w:outlineLvl w:val="3"/>
    </w:pPr>
    <w:rPr>
      <w:rFonts w:ascii="Arial" w:eastAsia="Times New Roman" w:hAnsi="Arial" w:cs="Arial"/>
      <w:sz w:val="21"/>
      <w:lang w:val="en-GB"/>
    </w:rPr>
  </w:style>
  <w:style w:type="paragraph" w:customStyle="1" w:styleId="Level5">
    <w:name w:val="Level 5"/>
    <w:basedOn w:val="Normale"/>
    <w:rsid w:val="007D6E5F"/>
    <w:pPr>
      <w:numPr>
        <w:ilvl w:val="4"/>
        <w:numId w:val="1"/>
      </w:numPr>
      <w:spacing w:after="210" w:line="264" w:lineRule="auto"/>
      <w:jc w:val="both"/>
      <w:outlineLvl w:val="4"/>
    </w:pPr>
    <w:rPr>
      <w:rFonts w:ascii="Arial" w:eastAsia="Times New Roman" w:hAnsi="Arial" w:cs="Arial"/>
      <w:sz w:val="21"/>
      <w:lang w:val="en-GB"/>
    </w:rPr>
  </w:style>
  <w:style w:type="paragraph" w:customStyle="1" w:styleId="Testonotaapidipagina1">
    <w:name w:val="Testo nota a piè di pagina1"/>
    <w:basedOn w:val="Normale"/>
    <w:rsid w:val="007D6E5F"/>
    <w:pPr>
      <w:tabs>
        <w:tab w:val="left" w:pos="720"/>
      </w:tabs>
      <w:spacing w:line="264" w:lineRule="auto"/>
      <w:ind w:left="720" w:hanging="720"/>
      <w:jc w:val="both"/>
    </w:pPr>
    <w:rPr>
      <w:rFonts w:ascii="Arial" w:eastAsia="Times New Roman" w:hAnsi="Arial" w:cs="Arial"/>
      <w:sz w:val="16"/>
      <w:lang w:val="en-GB"/>
    </w:rPr>
  </w:style>
  <w:style w:type="paragraph" w:customStyle="1" w:styleId="Corpodeltesto21">
    <w:name w:val="Corpo del testo 21"/>
    <w:basedOn w:val="Normale"/>
    <w:rsid w:val="007D6E5F"/>
    <w:pPr>
      <w:spacing w:line="360" w:lineRule="auto"/>
      <w:jc w:val="both"/>
    </w:pPr>
    <w:rPr>
      <w:rFonts w:eastAsia="Times New Roman" w:cs="Times New Roman"/>
    </w:rPr>
  </w:style>
  <w:style w:type="paragraph" w:styleId="Intestazione">
    <w:name w:val="header"/>
    <w:basedOn w:val="Normale"/>
    <w:rsid w:val="007D6E5F"/>
    <w:pPr>
      <w:suppressLineNumbers/>
      <w:tabs>
        <w:tab w:val="center" w:pos="4819"/>
        <w:tab w:val="right" w:pos="9638"/>
      </w:tabs>
      <w:spacing w:line="100" w:lineRule="atLeast"/>
    </w:pPr>
  </w:style>
  <w:style w:type="paragraph" w:styleId="Pidipagina">
    <w:name w:val="footer"/>
    <w:basedOn w:val="Normale"/>
    <w:rsid w:val="007D6E5F"/>
    <w:pPr>
      <w:suppressLineNumbers/>
      <w:tabs>
        <w:tab w:val="center" w:pos="4819"/>
        <w:tab w:val="right" w:pos="9638"/>
      </w:tabs>
      <w:spacing w:line="100" w:lineRule="atLeast"/>
    </w:pPr>
  </w:style>
  <w:style w:type="paragraph" w:customStyle="1" w:styleId="Testofumetto1">
    <w:name w:val="Testo fumetto1"/>
    <w:basedOn w:val="Normale"/>
    <w:rsid w:val="007D6E5F"/>
    <w:pPr>
      <w:spacing w:line="100" w:lineRule="atLeast"/>
    </w:pPr>
    <w:rPr>
      <w:rFonts w:ascii="Tahoma" w:hAnsi="Tahoma" w:cs="Tahoma"/>
      <w:sz w:val="16"/>
      <w:szCs w:val="16"/>
    </w:rPr>
  </w:style>
  <w:style w:type="paragraph" w:styleId="Paragrafoelenco">
    <w:name w:val="List Paragraph"/>
    <w:basedOn w:val="Normale"/>
    <w:qFormat/>
    <w:rsid w:val="002C54E9"/>
    <w:pPr>
      <w:ind w:left="708"/>
    </w:pPr>
    <w:rPr>
      <w:rFonts w:eastAsia="Times New Roman" w:cs="Times New Roman"/>
      <w:b/>
      <w:bCs/>
      <w:smallCaps/>
      <w:kern w:val="0"/>
      <w:sz w:val="28"/>
      <w:lang w:eastAsia="ar-SA" w:bidi="ar-SA"/>
    </w:rPr>
  </w:style>
  <w:style w:type="character" w:customStyle="1" w:styleId="Titolo1Carattere">
    <w:name w:val="Titolo 1 Carattere"/>
    <w:basedOn w:val="Carpredefinitoparagrafo"/>
    <w:link w:val="Titolo1"/>
    <w:uiPriority w:val="9"/>
    <w:rsid w:val="00574B90"/>
    <w:rPr>
      <w:rFonts w:asciiTheme="majorHAnsi" w:eastAsiaTheme="majorEastAsia" w:hAnsiTheme="majorHAnsi" w:cs="Mangal"/>
      <w:color w:val="365F91" w:themeColor="accent1" w:themeShade="BF"/>
      <w:kern w:val="1"/>
      <w:sz w:val="32"/>
      <w:szCs w:val="29"/>
      <w:lang w:eastAsia="hi-IN" w:bidi="hi-IN"/>
    </w:rPr>
  </w:style>
  <w:style w:type="paragraph" w:styleId="Titolosommario">
    <w:name w:val="TOC Heading"/>
    <w:basedOn w:val="Titolo1"/>
    <w:next w:val="Normale"/>
    <w:uiPriority w:val="39"/>
    <w:qFormat/>
    <w:rsid w:val="00574B90"/>
    <w:pPr>
      <w:suppressAutoHyphens w:val="0"/>
      <w:spacing w:before="480" w:line="276" w:lineRule="auto"/>
    </w:pPr>
    <w:rPr>
      <w:rFonts w:ascii="Cambria" w:eastAsia="Times New Roman" w:hAnsi="Cambria" w:cs="Times New Roman"/>
      <w:b/>
      <w:bCs/>
      <w:color w:val="365F91"/>
      <w:sz w:val="28"/>
      <w:szCs w:val="28"/>
      <w:lang w:eastAsia="ar-SA" w:bidi="ar-SA"/>
    </w:rPr>
  </w:style>
  <w:style w:type="paragraph" w:styleId="Sottotitolo">
    <w:name w:val="Subtitle"/>
    <w:basedOn w:val="Normale"/>
    <w:next w:val="Normale"/>
    <w:link w:val="SottotitoloCarattere"/>
    <w:uiPriority w:val="11"/>
    <w:qFormat/>
    <w:rsid w:val="007D58D8"/>
    <w:pPr>
      <w:numPr>
        <w:ilvl w:val="1"/>
      </w:numPr>
      <w:spacing w:after="160"/>
    </w:pPr>
    <w:rPr>
      <w:rFonts w:asciiTheme="minorHAnsi" w:eastAsiaTheme="minorEastAsia" w:hAnsiTheme="minorHAnsi"/>
      <w:color w:val="5A5A5A" w:themeColor="text1" w:themeTint="A5"/>
      <w:spacing w:val="15"/>
      <w:sz w:val="22"/>
      <w:szCs w:val="20"/>
    </w:rPr>
  </w:style>
  <w:style w:type="character" w:customStyle="1" w:styleId="SottotitoloCarattere">
    <w:name w:val="Sottotitolo Carattere"/>
    <w:basedOn w:val="Carpredefinitoparagrafo"/>
    <w:link w:val="Sottotitolo"/>
    <w:uiPriority w:val="11"/>
    <w:rsid w:val="007D58D8"/>
    <w:rPr>
      <w:rFonts w:asciiTheme="minorHAnsi" w:eastAsiaTheme="minorEastAsia" w:hAnsiTheme="minorHAnsi" w:cs="Mangal"/>
      <w:color w:val="5A5A5A" w:themeColor="text1" w:themeTint="A5"/>
      <w:spacing w:val="15"/>
      <w:kern w:val="1"/>
      <w:sz w:val="22"/>
      <w:lang w:eastAsia="hi-IN" w:bidi="hi-IN"/>
    </w:rPr>
  </w:style>
  <w:style w:type="paragraph" w:styleId="Sommario1">
    <w:name w:val="toc 1"/>
    <w:basedOn w:val="Normale"/>
    <w:next w:val="Normale"/>
    <w:autoRedefine/>
    <w:uiPriority w:val="39"/>
    <w:unhideWhenUsed/>
    <w:rsid w:val="007D58D8"/>
    <w:pPr>
      <w:spacing w:after="100"/>
    </w:pPr>
    <w:rPr>
      <w:szCs w:val="21"/>
    </w:rPr>
  </w:style>
  <w:style w:type="character" w:customStyle="1" w:styleId="Titolo2Carattere">
    <w:name w:val="Titolo 2 Carattere"/>
    <w:basedOn w:val="Carpredefinitoparagrafo"/>
    <w:link w:val="Titolo2"/>
    <w:uiPriority w:val="9"/>
    <w:rsid w:val="007D58D8"/>
    <w:rPr>
      <w:rFonts w:asciiTheme="majorHAnsi" w:eastAsiaTheme="majorEastAsia" w:hAnsiTheme="majorHAnsi" w:cs="Mangal"/>
      <w:color w:val="365F91" w:themeColor="accent1" w:themeShade="BF"/>
      <w:kern w:val="1"/>
      <w:sz w:val="26"/>
      <w:szCs w:val="23"/>
      <w:lang w:eastAsia="hi-IN" w:bidi="hi-IN"/>
    </w:rPr>
  </w:style>
  <w:style w:type="paragraph" w:styleId="Sommario2">
    <w:name w:val="toc 2"/>
    <w:basedOn w:val="Normale"/>
    <w:next w:val="Normale"/>
    <w:autoRedefine/>
    <w:uiPriority w:val="39"/>
    <w:unhideWhenUsed/>
    <w:rsid w:val="00346F53"/>
    <w:pPr>
      <w:spacing w:after="100"/>
      <w:ind w:left="240"/>
    </w:pPr>
    <w:rPr>
      <w:szCs w:val="21"/>
    </w:rPr>
  </w:style>
  <w:style w:type="paragraph" w:styleId="Testofumetto">
    <w:name w:val="Balloon Text"/>
    <w:basedOn w:val="Normale"/>
    <w:link w:val="TestofumettoCarattere1"/>
    <w:uiPriority w:val="99"/>
    <w:semiHidden/>
    <w:unhideWhenUsed/>
    <w:rsid w:val="003F048F"/>
    <w:rPr>
      <w:rFonts w:ascii="Tahoma" w:hAnsi="Tahoma"/>
      <w:sz w:val="16"/>
      <w:szCs w:val="14"/>
    </w:rPr>
  </w:style>
  <w:style w:type="character" w:customStyle="1" w:styleId="TestofumettoCarattere1">
    <w:name w:val="Testo fumetto Carattere1"/>
    <w:basedOn w:val="Carpredefinitoparagrafo"/>
    <w:link w:val="Testofumetto"/>
    <w:uiPriority w:val="99"/>
    <w:semiHidden/>
    <w:rsid w:val="003F048F"/>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F00DD-F721-4CDA-A999-725EE51EC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2301</Words>
  <Characters>13116</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Bonetto</dc:creator>
  <cp:lastModifiedBy>LUCA VALENTI</cp:lastModifiedBy>
  <cp:revision>2</cp:revision>
  <cp:lastPrinted>2015-11-13T09:46:00Z</cp:lastPrinted>
  <dcterms:created xsi:type="dcterms:W3CDTF">2016-06-21T08:31:00Z</dcterms:created>
  <dcterms:modified xsi:type="dcterms:W3CDTF">2016-06-21T08:31:00Z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